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46C15" w14:textId="77777777" w:rsidR="006A057A" w:rsidRPr="000E4359" w:rsidRDefault="006A057A" w:rsidP="006A057A">
      <w:pPr>
        <w:spacing w:after="0"/>
        <w:ind w:firstLine="993"/>
        <w:jc w:val="center"/>
        <w:rPr>
          <w:rFonts w:ascii="Times New Roman" w:eastAsia="Arial Unicode MS" w:hAnsi="Times New Roman" w:cs="Times New Roman"/>
          <w:b/>
          <w:bCs/>
          <w:color w:val="000000"/>
          <w:kern w:val="0"/>
          <w:sz w:val="24"/>
          <w:szCs w:val="24"/>
          <w:lang w:val="lt-LT"/>
          <w14:ligatures w14:val="none"/>
        </w:rPr>
      </w:pPr>
    </w:p>
    <w:p w14:paraId="79F32416" w14:textId="77777777" w:rsidR="006A057A" w:rsidRPr="000E4359" w:rsidRDefault="006A057A" w:rsidP="006A057A">
      <w:pPr>
        <w:tabs>
          <w:tab w:val="left" w:pos="284"/>
        </w:tabs>
        <w:jc w:val="center"/>
        <w:rPr>
          <w:rFonts w:ascii="Times New Roman" w:eastAsia="Calibri" w:hAnsi="Times New Roman" w:cs="Times New Roman"/>
          <w:b/>
          <w:bCs/>
          <w:kern w:val="0"/>
          <w:sz w:val="24"/>
          <w:szCs w:val="24"/>
          <w:lang w:val="lt-LT"/>
          <w14:ligatures w14:val="none"/>
        </w:rPr>
      </w:pPr>
      <w:r w:rsidRPr="000E4359">
        <w:rPr>
          <w:rFonts w:ascii="Times New Roman" w:eastAsia="Calibri" w:hAnsi="Times New Roman" w:cs="Times New Roman"/>
          <w:b/>
          <w:bCs/>
          <w:kern w:val="0"/>
          <w:sz w:val="24"/>
          <w:szCs w:val="24"/>
          <w:lang w:val="lt-LT"/>
          <w14:ligatures w14:val="none"/>
        </w:rPr>
        <w:t xml:space="preserve">TECHNINĖ SPECIFIKACIJA (PASLAUGŲ PIRKIMAS) </w:t>
      </w:r>
    </w:p>
    <w:p w14:paraId="5D4F257F" w14:textId="77777777" w:rsidR="006A057A" w:rsidRPr="000E4359" w:rsidRDefault="006A057A" w:rsidP="006A057A">
      <w:pPr>
        <w:tabs>
          <w:tab w:val="left" w:pos="426"/>
        </w:tabs>
        <w:spacing w:after="0"/>
        <w:jc w:val="both"/>
        <w:rPr>
          <w:rFonts w:ascii="Times New Roman" w:eastAsia="Calibri" w:hAnsi="Times New Roman" w:cs="Times New Roman"/>
          <w:i/>
          <w:iCs/>
          <w:color w:val="0070C0"/>
          <w:kern w:val="0"/>
          <w:sz w:val="24"/>
          <w:szCs w:val="24"/>
          <w:lang w:val="lt-LT"/>
          <w14:ligatures w14:val="none"/>
        </w:rPr>
      </w:pPr>
    </w:p>
    <w:p w14:paraId="405E5C44" w14:textId="77777777" w:rsidR="006A057A" w:rsidRPr="000E4359" w:rsidRDefault="006A057A" w:rsidP="006A057A">
      <w:pPr>
        <w:pBdr>
          <w:top w:val="single" w:sz="4" w:space="1" w:color="auto"/>
          <w:bottom w:val="single" w:sz="4" w:space="1" w:color="auto"/>
        </w:pBdr>
        <w:shd w:val="clear" w:color="auto" w:fill="DEEAF6"/>
        <w:tabs>
          <w:tab w:val="left" w:pos="284"/>
        </w:tabs>
        <w:contextualSpacing/>
        <w:rPr>
          <w:rFonts w:ascii="Times New Roman" w:eastAsia="Calibri" w:hAnsi="Times New Roman" w:cs="Times New Roman"/>
          <w:b/>
          <w:bCs/>
          <w:kern w:val="0"/>
          <w:sz w:val="24"/>
          <w:szCs w:val="24"/>
          <w:lang w:val="lt-LT"/>
          <w14:ligatures w14:val="none"/>
        </w:rPr>
      </w:pPr>
      <w:r w:rsidRPr="000E4359">
        <w:rPr>
          <w:rFonts w:ascii="Times New Roman" w:eastAsia="Calibri" w:hAnsi="Times New Roman" w:cs="Times New Roman"/>
          <w:b/>
          <w:bCs/>
          <w:kern w:val="0"/>
          <w:sz w:val="24"/>
          <w:szCs w:val="24"/>
          <w:lang w:val="lt-LT"/>
          <w14:ligatures w14:val="none"/>
        </w:rPr>
        <w:t>I DALIS. PIRKIMO OBJEKTO APRAŠYMAS</w:t>
      </w:r>
    </w:p>
    <w:p w14:paraId="7F068274" w14:textId="77777777" w:rsidR="006A057A" w:rsidRPr="000E4359" w:rsidRDefault="006A057A" w:rsidP="006A057A">
      <w:pPr>
        <w:numPr>
          <w:ilvl w:val="0"/>
          <w:numId w:val="6"/>
        </w:numPr>
        <w:pBdr>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0E4359">
        <w:rPr>
          <w:rFonts w:ascii="Times New Roman" w:eastAsia="Calibri" w:hAnsi="Times New Roman" w:cs="Times New Roman"/>
          <w:b/>
          <w:bCs/>
          <w:kern w:val="0"/>
          <w:sz w:val="24"/>
          <w:szCs w:val="24"/>
          <w:lang w:val="lt-LT"/>
          <w14:ligatures w14:val="none"/>
        </w:rPr>
        <w:t>SĄVOKOS IR SUTRUMPINIMAI</w:t>
      </w:r>
    </w:p>
    <w:p w14:paraId="37C78F9B" w14:textId="36DEF901" w:rsidR="006A057A" w:rsidRPr="000E4359" w:rsidRDefault="006A057A" w:rsidP="006A057A">
      <w:pPr>
        <w:numPr>
          <w:ilvl w:val="1"/>
          <w:numId w:val="6"/>
        </w:numPr>
        <w:tabs>
          <w:tab w:val="left" w:pos="284"/>
        </w:tabs>
        <w:spacing w:after="0"/>
        <w:ind w:left="426" w:hanging="426"/>
        <w:contextualSpacing/>
        <w:rPr>
          <w:rFonts w:ascii="Times New Roman" w:eastAsia="Calibri" w:hAnsi="Times New Roman" w:cs="Times New Roman"/>
          <w:kern w:val="0"/>
          <w:sz w:val="24"/>
          <w:szCs w:val="24"/>
          <w:lang w:val="lt-LT"/>
          <w14:ligatures w14:val="none"/>
        </w:rPr>
      </w:pPr>
      <w:r w:rsidRPr="000E4359">
        <w:rPr>
          <w:rFonts w:ascii="Times New Roman" w:eastAsia="Calibri" w:hAnsi="Times New Roman" w:cs="Times New Roman"/>
          <w:kern w:val="0"/>
          <w:sz w:val="24"/>
          <w:szCs w:val="24"/>
          <w:lang w:val="lt-LT"/>
          <w14:ligatures w14:val="none"/>
        </w:rPr>
        <w:t xml:space="preserve">Perkančioji organizacija – </w:t>
      </w:r>
      <w:r w:rsidR="009C13F0" w:rsidRPr="000E4359">
        <w:rPr>
          <w:rFonts w:ascii="Times New Roman" w:eastAsia="Calibri" w:hAnsi="Times New Roman" w:cs="Times New Roman"/>
          <w:kern w:val="0"/>
          <w:sz w:val="24"/>
          <w:szCs w:val="24"/>
          <w:lang w:val="lt-LT"/>
          <w14:ligatures w14:val="none"/>
        </w:rPr>
        <w:t>akcinė bendrovė</w:t>
      </w:r>
      <w:r w:rsidRPr="000E4359">
        <w:rPr>
          <w:rFonts w:ascii="Times New Roman" w:eastAsia="Calibri" w:hAnsi="Times New Roman" w:cs="Times New Roman"/>
          <w:kern w:val="0"/>
          <w:sz w:val="24"/>
          <w:szCs w:val="24"/>
          <w:lang w:val="lt-LT"/>
          <w14:ligatures w14:val="none"/>
        </w:rPr>
        <w:t xml:space="preserve"> „Regitra“.</w:t>
      </w:r>
    </w:p>
    <w:p w14:paraId="0DAFA605" w14:textId="549C74C8" w:rsidR="006A057A" w:rsidRPr="000E4359" w:rsidRDefault="006A057A" w:rsidP="006A057A">
      <w:pPr>
        <w:numPr>
          <w:ilvl w:val="1"/>
          <w:numId w:val="6"/>
        </w:numPr>
        <w:tabs>
          <w:tab w:val="left" w:pos="284"/>
          <w:tab w:val="left" w:pos="426"/>
        </w:tabs>
        <w:spacing w:after="0"/>
        <w:ind w:left="0" w:firstLine="0"/>
        <w:contextualSpacing/>
        <w:jc w:val="both"/>
        <w:rPr>
          <w:rFonts w:ascii="Times New Roman" w:eastAsia="Calibri" w:hAnsi="Times New Roman" w:cs="Times New Roman"/>
          <w:kern w:val="0"/>
          <w:sz w:val="24"/>
          <w:szCs w:val="24"/>
          <w:lang w:val="lt-LT"/>
          <w14:ligatures w14:val="none"/>
        </w:rPr>
      </w:pPr>
      <w:r w:rsidRPr="000E4359">
        <w:rPr>
          <w:rFonts w:ascii="Times New Roman" w:eastAsia="Calibri" w:hAnsi="Times New Roman" w:cs="Times New Roman"/>
          <w:kern w:val="0"/>
          <w:sz w:val="24"/>
          <w:szCs w:val="24"/>
          <w:lang w:val="lt-LT"/>
          <w14:ligatures w14:val="none"/>
        </w:rPr>
        <w:t>Tiekėjas – ūkio subjektas – fizinis asmuo, privatusis juridinis asmuo, viešasis juridinis asmuo, kitos organizacijos ir jų padaliniai ar tokių asmenų grupė, su kuriuo Perkančioji organizacija sudaro sutartį ir kuris po sutarties sudarymo vadinamas Paslaugų teikėju.</w:t>
      </w:r>
    </w:p>
    <w:p w14:paraId="2680BBC0" w14:textId="77777777" w:rsidR="006A057A" w:rsidRPr="000E4359" w:rsidRDefault="006A057A" w:rsidP="006A057A">
      <w:pPr>
        <w:numPr>
          <w:ilvl w:val="0"/>
          <w:numId w:val="6"/>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0E4359">
        <w:rPr>
          <w:rFonts w:ascii="Times New Roman" w:eastAsia="Calibri" w:hAnsi="Times New Roman" w:cs="Times New Roman"/>
          <w:b/>
          <w:bCs/>
          <w:kern w:val="0"/>
          <w:sz w:val="24"/>
          <w:szCs w:val="24"/>
          <w:lang w:val="lt-LT"/>
          <w14:ligatures w14:val="none"/>
        </w:rPr>
        <w:t>PIRKIMO OBJEKTAS</w:t>
      </w:r>
    </w:p>
    <w:p w14:paraId="49AA8FC7" w14:textId="77777777" w:rsidR="00E07E98" w:rsidRPr="000E4359" w:rsidRDefault="00E07E98" w:rsidP="00E07E98">
      <w:pPr>
        <w:pStyle w:val="ListParagraph"/>
        <w:numPr>
          <w:ilvl w:val="1"/>
          <w:numId w:val="6"/>
        </w:numPr>
        <w:tabs>
          <w:tab w:val="left" w:pos="284"/>
        </w:tabs>
        <w:ind w:left="426" w:right="-755" w:hanging="426"/>
        <w:rPr>
          <w:rFonts w:ascii="Times New Roman" w:hAnsi="Times New Roman" w:cs="Times New Roman"/>
          <w:bCs/>
          <w:noProof/>
          <w:sz w:val="24"/>
          <w:szCs w:val="24"/>
          <w:lang w:val="lt-LT"/>
        </w:rPr>
      </w:pPr>
      <w:r w:rsidRPr="000E4359">
        <w:rPr>
          <w:rFonts w:ascii="Times New Roman" w:hAnsi="Times New Roman" w:cs="Times New Roman"/>
          <w:noProof/>
          <w:sz w:val="24"/>
          <w:szCs w:val="24"/>
          <w:lang w:val="lt-LT"/>
        </w:rPr>
        <w:t xml:space="preserve">Vadovų kompetencijų vertinimo tyrimas </w:t>
      </w:r>
      <w:r w:rsidRPr="000E4359">
        <w:rPr>
          <w:rFonts w:ascii="Times New Roman" w:eastAsia="Times New Roman" w:hAnsi="Times New Roman" w:cs="Times New Roman"/>
          <w:noProof/>
          <w:sz w:val="24"/>
          <w:szCs w:val="24"/>
          <w:lang w:val="lt-LT" w:eastAsia="lt-LT"/>
        </w:rPr>
        <w:t xml:space="preserve"> 360</w:t>
      </w:r>
      <w:r w:rsidRPr="000E4359">
        <w:rPr>
          <w:rFonts w:ascii="Times New Roman" w:eastAsia="Times New Roman" w:hAnsi="Times New Roman" w:cs="Times New Roman"/>
          <w:noProof/>
          <w:sz w:val="24"/>
          <w:szCs w:val="24"/>
          <w:vertAlign w:val="superscript"/>
          <w:lang w:val="lt-LT" w:eastAsia="lt-LT"/>
        </w:rPr>
        <w:t xml:space="preserve">o </w:t>
      </w:r>
      <w:r w:rsidRPr="000E4359">
        <w:rPr>
          <w:rFonts w:ascii="Times New Roman" w:hAnsi="Times New Roman" w:cs="Times New Roman"/>
          <w:noProof/>
          <w:sz w:val="24"/>
          <w:szCs w:val="24"/>
          <w:lang w:val="lt-LT"/>
        </w:rPr>
        <w:t>metodu.</w:t>
      </w:r>
    </w:p>
    <w:p w14:paraId="499908C6" w14:textId="33689171" w:rsidR="006A057A" w:rsidRPr="000E4359" w:rsidRDefault="00E07E98" w:rsidP="00E07E98">
      <w:pPr>
        <w:pStyle w:val="ListParagraph"/>
        <w:numPr>
          <w:ilvl w:val="1"/>
          <w:numId w:val="6"/>
        </w:numPr>
        <w:tabs>
          <w:tab w:val="left" w:pos="284"/>
        </w:tabs>
        <w:ind w:left="426" w:right="-755" w:hanging="426"/>
        <w:rPr>
          <w:rFonts w:ascii="Times New Roman" w:hAnsi="Times New Roman" w:cs="Times New Roman"/>
          <w:bCs/>
          <w:noProof/>
          <w:sz w:val="24"/>
          <w:szCs w:val="24"/>
          <w:lang w:val="lt-LT"/>
        </w:rPr>
      </w:pPr>
      <w:r w:rsidRPr="000E4359">
        <w:rPr>
          <w:rFonts w:ascii="Times New Roman" w:hAnsi="Times New Roman" w:cs="Times New Roman"/>
          <w:noProof/>
          <w:sz w:val="24"/>
          <w:szCs w:val="24"/>
          <w:lang w:val="lt-LT"/>
        </w:rPr>
        <w:t>BVPŽ KODAS: 79419000-4 Vertinimo konsultacinės paslaugos.</w:t>
      </w:r>
    </w:p>
    <w:p w14:paraId="0EF2641B" w14:textId="77777777" w:rsidR="006A057A" w:rsidRPr="000E4359" w:rsidRDefault="006A057A" w:rsidP="006A057A">
      <w:pPr>
        <w:numPr>
          <w:ilvl w:val="0"/>
          <w:numId w:val="6"/>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0E4359">
        <w:rPr>
          <w:rFonts w:ascii="Times New Roman" w:eastAsia="Calibri" w:hAnsi="Times New Roman" w:cs="Times New Roman"/>
          <w:b/>
          <w:bCs/>
          <w:kern w:val="0"/>
          <w:sz w:val="24"/>
          <w:szCs w:val="24"/>
          <w:lang w:val="lt-LT"/>
          <w14:ligatures w14:val="none"/>
        </w:rPr>
        <w:t>KIEKIS (APIMTIS)</w:t>
      </w:r>
    </w:p>
    <w:p w14:paraId="21BDA38B" w14:textId="4229E0E3" w:rsidR="00E07E98" w:rsidRPr="000E4359" w:rsidRDefault="00E07E98" w:rsidP="000E4359">
      <w:pPr>
        <w:pStyle w:val="ListParagraph"/>
        <w:numPr>
          <w:ilvl w:val="0"/>
          <w:numId w:val="7"/>
        </w:numPr>
        <w:tabs>
          <w:tab w:val="left" w:pos="142"/>
          <w:tab w:val="left" w:pos="426"/>
        </w:tabs>
        <w:ind w:left="0" w:right="4" w:firstLine="0"/>
        <w:jc w:val="both"/>
        <w:rPr>
          <w:rFonts w:ascii="Times New Roman" w:eastAsia="Times New Roman" w:hAnsi="Times New Roman" w:cs="Times New Roman"/>
          <w:noProof/>
          <w:sz w:val="24"/>
          <w:szCs w:val="24"/>
          <w:lang w:val="lt-LT" w:eastAsia="lt-LT"/>
        </w:rPr>
      </w:pPr>
      <w:r w:rsidRPr="000E4359">
        <w:rPr>
          <w:rFonts w:ascii="Times New Roman" w:eastAsia="Times New Roman" w:hAnsi="Times New Roman" w:cs="Times New Roman"/>
          <w:noProof/>
          <w:sz w:val="24"/>
          <w:szCs w:val="24"/>
          <w:lang w:val="lt-LT" w:eastAsia="lt-LT"/>
        </w:rPr>
        <w:t xml:space="preserve">Tiekėjas turi atlikti 2 (du) vadovų kompetencijų vertinimo </w:t>
      </w:r>
      <w:r w:rsidRPr="000E4359">
        <w:rPr>
          <w:rFonts w:ascii="Times New Roman" w:hAnsi="Times New Roman" w:cs="Times New Roman"/>
          <w:noProof/>
          <w:sz w:val="24"/>
          <w:szCs w:val="24"/>
          <w:lang w:val="lt-LT"/>
        </w:rPr>
        <w:t>360</w:t>
      </w:r>
      <w:r w:rsidRPr="000E4359">
        <w:rPr>
          <w:rFonts w:ascii="Times New Roman" w:hAnsi="Times New Roman" w:cs="Times New Roman"/>
          <w:noProof/>
          <w:sz w:val="24"/>
          <w:szCs w:val="24"/>
          <w:vertAlign w:val="superscript"/>
          <w:lang w:val="lt-LT"/>
        </w:rPr>
        <w:t>o</w:t>
      </w:r>
      <w:r w:rsidRPr="000E4359">
        <w:rPr>
          <w:rFonts w:ascii="Times New Roman" w:hAnsi="Times New Roman" w:cs="Times New Roman"/>
          <w:noProof/>
          <w:sz w:val="24"/>
          <w:szCs w:val="24"/>
          <w:lang w:val="lt-LT"/>
        </w:rPr>
        <w:t xml:space="preserve"> metodu</w:t>
      </w:r>
      <w:r w:rsidRPr="000E4359">
        <w:rPr>
          <w:rFonts w:ascii="Times New Roman" w:hAnsi="Times New Roman" w:cs="Times New Roman"/>
          <w:b/>
          <w:bCs/>
          <w:noProof/>
          <w:sz w:val="24"/>
          <w:szCs w:val="24"/>
          <w:lang w:val="lt-LT"/>
        </w:rPr>
        <w:t xml:space="preserve"> </w:t>
      </w:r>
      <w:r w:rsidRPr="000E4359">
        <w:rPr>
          <w:rFonts w:ascii="Times New Roman" w:eastAsia="Times New Roman" w:hAnsi="Times New Roman" w:cs="Times New Roman"/>
          <w:noProof/>
          <w:sz w:val="24"/>
          <w:szCs w:val="24"/>
          <w:lang w:val="lt-LT" w:eastAsia="lt-LT"/>
        </w:rPr>
        <w:t xml:space="preserve">tyrimus </w:t>
      </w:r>
      <w:r w:rsidR="00133E28" w:rsidRPr="000E4359">
        <w:rPr>
          <w:rFonts w:ascii="Times New Roman" w:eastAsia="Times New Roman" w:hAnsi="Times New Roman" w:cs="Times New Roman"/>
          <w:color w:val="000000"/>
          <w:kern w:val="0"/>
          <w:sz w:val="24"/>
          <w:szCs w:val="24"/>
          <w:lang w:val="lt-LT" w:eastAsia="lt-LT"/>
          <w14:ligatures w14:val="none"/>
        </w:rPr>
        <w:t>šioje techninėje specifikacijoje</w:t>
      </w:r>
      <w:r w:rsidR="00133E28" w:rsidRPr="000E4359">
        <w:rPr>
          <w:rFonts w:ascii="Times New Roman" w:eastAsia="Times New Roman" w:hAnsi="Times New Roman" w:cs="Times New Roman"/>
          <w:noProof/>
          <w:sz w:val="24"/>
          <w:szCs w:val="24"/>
          <w:lang w:val="lt-LT" w:eastAsia="lt-LT"/>
        </w:rPr>
        <w:t xml:space="preserve"> </w:t>
      </w:r>
      <w:r w:rsidR="00133E28" w:rsidRPr="000E4359">
        <w:rPr>
          <w:rFonts w:ascii="Times New Roman" w:eastAsia="Times New Roman" w:hAnsi="Times New Roman" w:cs="Times New Roman"/>
          <w:color w:val="000000"/>
          <w:kern w:val="0"/>
          <w:sz w:val="24"/>
          <w:szCs w:val="24"/>
          <w:lang w:val="lt-LT" w:eastAsia="lt-LT"/>
          <w14:ligatures w14:val="none"/>
        </w:rPr>
        <w:t>nurodyta</w:t>
      </w:r>
      <w:r w:rsidR="00133E28" w:rsidRPr="000E4359">
        <w:rPr>
          <w:rFonts w:ascii="Times New Roman" w:eastAsia="Times New Roman" w:hAnsi="Times New Roman" w:cs="Times New Roman"/>
          <w:noProof/>
          <w:sz w:val="24"/>
          <w:szCs w:val="24"/>
          <w:lang w:val="lt-LT" w:eastAsia="lt-LT"/>
        </w:rPr>
        <w:t xml:space="preserve"> </w:t>
      </w:r>
      <w:r w:rsidR="00133E28" w:rsidRPr="000E4359">
        <w:rPr>
          <w:rFonts w:ascii="Times New Roman" w:eastAsia="Times New Roman" w:hAnsi="Times New Roman" w:cs="Times New Roman"/>
          <w:color w:val="000000"/>
          <w:kern w:val="0"/>
          <w:sz w:val="24"/>
          <w:szCs w:val="24"/>
          <w:lang w:val="lt-LT" w:eastAsia="lt-LT"/>
          <w14:ligatures w14:val="none"/>
        </w:rPr>
        <w:t>apimtimi</w:t>
      </w:r>
      <w:r w:rsidR="00133E28" w:rsidRPr="000E4359">
        <w:rPr>
          <w:rFonts w:ascii="Times New Roman" w:eastAsia="Times New Roman" w:hAnsi="Times New Roman" w:cs="Times New Roman"/>
          <w:noProof/>
          <w:sz w:val="24"/>
          <w:szCs w:val="24"/>
          <w:lang w:val="lt-LT" w:eastAsia="lt-LT"/>
        </w:rPr>
        <w:t xml:space="preserve"> </w:t>
      </w:r>
      <w:r w:rsidRPr="000E4359">
        <w:rPr>
          <w:rFonts w:ascii="Times New Roman" w:eastAsia="Times New Roman" w:hAnsi="Times New Roman" w:cs="Times New Roman"/>
          <w:noProof/>
          <w:sz w:val="24"/>
          <w:szCs w:val="24"/>
          <w:lang w:val="lt-LT" w:eastAsia="lt-LT"/>
        </w:rPr>
        <w:t>sutarties galiojimo laikotarpiu</w:t>
      </w:r>
      <w:r w:rsidR="00DD648E">
        <w:rPr>
          <w:rFonts w:ascii="Times New Roman" w:eastAsia="Times New Roman" w:hAnsi="Times New Roman" w:cs="Times New Roman"/>
          <w:noProof/>
          <w:sz w:val="24"/>
          <w:szCs w:val="24"/>
          <w:lang w:val="lt-LT" w:eastAsia="lt-LT"/>
        </w:rPr>
        <w:t>.</w:t>
      </w:r>
    </w:p>
    <w:p w14:paraId="30CAC55B" w14:textId="49FCA2A3" w:rsidR="00E07E98" w:rsidRPr="000E4359" w:rsidRDefault="00E07E98" w:rsidP="00E07E98">
      <w:pPr>
        <w:pStyle w:val="ListParagraph"/>
        <w:numPr>
          <w:ilvl w:val="0"/>
          <w:numId w:val="7"/>
        </w:numPr>
        <w:tabs>
          <w:tab w:val="left" w:pos="426"/>
        </w:tabs>
        <w:ind w:right="-731" w:hanging="1713"/>
        <w:rPr>
          <w:rFonts w:ascii="Times New Roman" w:eastAsia="Times New Roman" w:hAnsi="Times New Roman" w:cs="Times New Roman"/>
          <w:noProof/>
          <w:sz w:val="24"/>
          <w:szCs w:val="24"/>
          <w:lang w:val="lt-LT" w:eastAsia="lt-LT"/>
        </w:rPr>
      </w:pPr>
      <w:r w:rsidRPr="000E4359">
        <w:rPr>
          <w:rFonts w:ascii="Times New Roman" w:eastAsia="Times New Roman" w:hAnsi="Times New Roman" w:cs="Times New Roman"/>
          <w:noProof/>
          <w:sz w:val="24"/>
          <w:szCs w:val="24"/>
          <w:lang w:val="lt-LT" w:eastAsia="lt-LT"/>
        </w:rPr>
        <w:t>Vieno tyrimo apimtys:</w:t>
      </w:r>
    </w:p>
    <w:tbl>
      <w:tblPr>
        <w:tblStyle w:val="TableGrid"/>
        <w:tblW w:w="9351" w:type="dxa"/>
        <w:tblLook w:val="04A0" w:firstRow="1" w:lastRow="0" w:firstColumn="1" w:lastColumn="0" w:noHBand="0" w:noVBand="1"/>
      </w:tblPr>
      <w:tblGrid>
        <w:gridCol w:w="900"/>
        <w:gridCol w:w="4340"/>
        <w:gridCol w:w="1701"/>
        <w:gridCol w:w="2410"/>
      </w:tblGrid>
      <w:tr w:rsidR="00E07E98" w:rsidRPr="000E4359" w14:paraId="2BC327BB" w14:textId="77777777" w:rsidTr="000E4359">
        <w:tc>
          <w:tcPr>
            <w:tcW w:w="900" w:type="dxa"/>
          </w:tcPr>
          <w:p w14:paraId="23105831" w14:textId="77777777" w:rsidR="00E07E98" w:rsidRPr="000E4359" w:rsidRDefault="00E07E98" w:rsidP="00E74551">
            <w:pPr>
              <w:pStyle w:val="Default"/>
              <w:tabs>
                <w:tab w:val="left" w:pos="447"/>
              </w:tabs>
              <w:jc w:val="both"/>
              <w:rPr>
                <w:rFonts w:ascii="Times New Roman" w:eastAsia="Times New Roman" w:hAnsi="Times New Roman" w:cs="Times New Roman"/>
                <w:noProof/>
                <w:color w:val="auto"/>
                <w:lang w:eastAsia="lt-LT"/>
              </w:rPr>
            </w:pPr>
            <w:r w:rsidRPr="000E4359">
              <w:rPr>
                <w:rFonts w:ascii="Times New Roman" w:eastAsia="Times New Roman" w:hAnsi="Times New Roman" w:cs="Times New Roman"/>
                <w:noProof/>
                <w:color w:val="auto"/>
                <w:lang w:eastAsia="lt-LT"/>
              </w:rPr>
              <w:t>Eil. Nr.</w:t>
            </w:r>
          </w:p>
        </w:tc>
        <w:tc>
          <w:tcPr>
            <w:tcW w:w="4340" w:type="dxa"/>
          </w:tcPr>
          <w:p w14:paraId="45142239" w14:textId="77777777" w:rsidR="00E07E98" w:rsidRPr="000E4359" w:rsidRDefault="00E07E98" w:rsidP="00E74551">
            <w:pPr>
              <w:pStyle w:val="Default"/>
              <w:tabs>
                <w:tab w:val="left" w:pos="447"/>
              </w:tabs>
              <w:jc w:val="center"/>
              <w:rPr>
                <w:rFonts w:ascii="Times New Roman" w:eastAsia="Times New Roman" w:hAnsi="Times New Roman" w:cs="Times New Roman"/>
                <w:noProof/>
                <w:color w:val="auto"/>
                <w:lang w:eastAsia="lt-LT"/>
              </w:rPr>
            </w:pPr>
            <w:r w:rsidRPr="000E4359">
              <w:rPr>
                <w:rFonts w:ascii="Times New Roman" w:eastAsia="Times New Roman" w:hAnsi="Times New Roman" w:cs="Times New Roman"/>
                <w:noProof/>
                <w:color w:val="auto"/>
                <w:lang w:eastAsia="lt-LT"/>
              </w:rPr>
              <w:t>Pavadinimas</w:t>
            </w:r>
          </w:p>
        </w:tc>
        <w:tc>
          <w:tcPr>
            <w:tcW w:w="1701" w:type="dxa"/>
          </w:tcPr>
          <w:p w14:paraId="3071B70E" w14:textId="77777777" w:rsidR="00E07E98" w:rsidRPr="000E4359" w:rsidRDefault="00E07E98" w:rsidP="00E74551">
            <w:pPr>
              <w:pStyle w:val="Default"/>
              <w:tabs>
                <w:tab w:val="left" w:pos="447"/>
              </w:tabs>
              <w:jc w:val="center"/>
              <w:rPr>
                <w:rFonts w:ascii="Times New Roman" w:eastAsia="Times New Roman" w:hAnsi="Times New Roman" w:cs="Times New Roman"/>
                <w:noProof/>
                <w:color w:val="auto"/>
                <w:lang w:eastAsia="lt-LT"/>
              </w:rPr>
            </w:pPr>
            <w:r w:rsidRPr="000E4359">
              <w:rPr>
                <w:rFonts w:ascii="Times New Roman" w:eastAsia="Times New Roman" w:hAnsi="Times New Roman" w:cs="Times New Roman"/>
                <w:noProof/>
                <w:color w:val="auto"/>
                <w:lang w:eastAsia="lt-LT"/>
              </w:rPr>
              <w:t>Mato vienetas</w:t>
            </w:r>
          </w:p>
        </w:tc>
        <w:tc>
          <w:tcPr>
            <w:tcW w:w="2410" w:type="dxa"/>
          </w:tcPr>
          <w:p w14:paraId="15885F77" w14:textId="2C1FE5EB" w:rsidR="00E07E98" w:rsidRPr="000E4359" w:rsidRDefault="00E72691" w:rsidP="00E74551">
            <w:pPr>
              <w:pStyle w:val="Default"/>
              <w:tabs>
                <w:tab w:val="left" w:pos="447"/>
              </w:tabs>
              <w:jc w:val="center"/>
              <w:rPr>
                <w:rFonts w:ascii="Times New Roman" w:eastAsia="Times New Roman" w:hAnsi="Times New Roman" w:cs="Times New Roman"/>
                <w:noProof/>
                <w:color w:val="auto"/>
                <w:lang w:eastAsia="lt-LT"/>
              </w:rPr>
            </w:pPr>
            <w:r w:rsidRPr="000E4359">
              <w:rPr>
                <w:rFonts w:ascii="Times New Roman" w:eastAsia="Times New Roman" w:hAnsi="Times New Roman" w:cs="Times New Roman"/>
                <w:noProof/>
                <w:lang w:eastAsia="lt-LT"/>
              </w:rPr>
              <w:t>V</w:t>
            </w:r>
            <w:r w:rsidR="009D2071" w:rsidRPr="000E4359">
              <w:rPr>
                <w:rFonts w:ascii="Times New Roman" w:eastAsia="Times New Roman" w:hAnsi="Times New Roman" w:cs="Times New Roman"/>
                <w:noProof/>
                <w:lang w:eastAsia="lt-LT"/>
              </w:rPr>
              <w:t>ieno tyrimo</w:t>
            </w:r>
            <w:r w:rsidR="00E07E98" w:rsidRPr="000E4359">
              <w:rPr>
                <w:rFonts w:ascii="Times New Roman" w:eastAsia="Times New Roman" w:hAnsi="Times New Roman" w:cs="Times New Roman"/>
                <w:lang w:eastAsia="lt-LT"/>
              </w:rPr>
              <w:t xml:space="preserve"> </w:t>
            </w:r>
            <w:r w:rsidR="000E4359" w:rsidRPr="000E4359">
              <w:rPr>
                <w:rFonts w:ascii="Times New Roman" w:eastAsia="Times New Roman" w:hAnsi="Times New Roman" w:cs="Times New Roman"/>
                <w:lang w:eastAsia="lt-LT"/>
              </w:rPr>
              <w:t>apimtys (</w:t>
            </w:r>
            <w:r w:rsidR="00E07E98" w:rsidRPr="000E4359">
              <w:rPr>
                <w:rFonts w:ascii="Times New Roman" w:eastAsia="Times New Roman" w:hAnsi="Times New Roman" w:cs="Times New Roman"/>
                <w:lang w:eastAsia="lt-LT"/>
              </w:rPr>
              <w:t>kieki</w:t>
            </w:r>
            <w:r w:rsidR="000E4359" w:rsidRPr="000E4359">
              <w:rPr>
                <w:rFonts w:ascii="Times New Roman" w:eastAsia="Times New Roman" w:hAnsi="Times New Roman" w:cs="Times New Roman"/>
                <w:lang w:eastAsia="lt-LT"/>
              </w:rPr>
              <w:t>ai)</w:t>
            </w:r>
            <w:r w:rsidR="00E07E98" w:rsidRPr="000E4359">
              <w:rPr>
                <w:rFonts w:ascii="Times New Roman" w:eastAsia="Times New Roman" w:hAnsi="Times New Roman" w:cs="Times New Roman"/>
                <w:lang w:eastAsia="lt-LT"/>
              </w:rPr>
              <w:t xml:space="preserve"> </w:t>
            </w:r>
            <w:r w:rsidRPr="000E4359">
              <w:rPr>
                <w:rFonts w:ascii="Times New Roman" w:eastAsia="Times New Roman" w:hAnsi="Times New Roman" w:cs="Times New Roman"/>
                <w:lang w:eastAsia="lt-LT"/>
              </w:rPr>
              <w:t>*</w:t>
            </w:r>
          </w:p>
        </w:tc>
      </w:tr>
      <w:tr w:rsidR="00E07E98" w:rsidRPr="000E4359" w14:paraId="3B38E079" w14:textId="77777777" w:rsidTr="000E4359">
        <w:tc>
          <w:tcPr>
            <w:tcW w:w="900" w:type="dxa"/>
          </w:tcPr>
          <w:p w14:paraId="78D8000E" w14:textId="77777777" w:rsidR="00E07E98" w:rsidRPr="000E4359" w:rsidRDefault="00E07E98" w:rsidP="00E74551">
            <w:pPr>
              <w:pStyle w:val="Default"/>
              <w:tabs>
                <w:tab w:val="left" w:pos="447"/>
              </w:tabs>
              <w:jc w:val="center"/>
              <w:rPr>
                <w:rFonts w:ascii="Times New Roman" w:eastAsia="Times New Roman" w:hAnsi="Times New Roman" w:cs="Times New Roman"/>
                <w:noProof/>
                <w:color w:val="auto"/>
                <w:highlight w:val="yellow"/>
                <w:lang w:eastAsia="lt-LT"/>
              </w:rPr>
            </w:pPr>
            <w:r w:rsidRPr="000E4359">
              <w:rPr>
                <w:rFonts w:ascii="Times New Roman" w:eastAsia="Times New Roman" w:hAnsi="Times New Roman" w:cs="Times New Roman"/>
                <w:noProof/>
                <w:color w:val="auto"/>
                <w:lang w:eastAsia="lt-LT"/>
              </w:rPr>
              <w:t>1.</w:t>
            </w:r>
          </w:p>
        </w:tc>
        <w:tc>
          <w:tcPr>
            <w:tcW w:w="4340" w:type="dxa"/>
          </w:tcPr>
          <w:p w14:paraId="11871219" w14:textId="77777777" w:rsidR="00E07E98" w:rsidRPr="000E4359" w:rsidRDefault="00E07E98" w:rsidP="00E74551">
            <w:pPr>
              <w:pStyle w:val="Default"/>
              <w:tabs>
                <w:tab w:val="left" w:pos="303"/>
              </w:tabs>
              <w:jc w:val="both"/>
              <w:rPr>
                <w:rFonts w:ascii="Times New Roman" w:eastAsia="Times New Roman" w:hAnsi="Times New Roman" w:cs="Times New Roman"/>
                <w:noProof/>
                <w:color w:val="auto"/>
                <w:highlight w:val="yellow"/>
                <w:lang w:eastAsia="lt-LT"/>
              </w:rPr>
            </w:pPr>
            <w:bookmarkStart w:id="0" w:name="_Hlk116848782"/>
            <w:r w:rsidRPr="000E4359">
              <w:rPr>
                <w:rFonts w:ascii="Times New Roman" w:eastAsia="Times New Roman" w:hAnsi="Times New Roman" w:cs="Times New Roman"/>
                <w:noProof/>
                <w:color w:val="auto"/>
                <w:lang w:eastAsia="lt-LT"/>
              </w:rPr>
              <w:t>Pasiruošimas vadovų kompetencijų vertinimo 360</w:t>
            </w:r>
            <w:r w:rsidRPr="000E4359">
              <w:rPr>
                <w:rFonts w:ascii="Times New Roman" w:eastAsia="Times New Roman" w:hAnsi="Times New Roman" w:cs="Times New Roman"/>
                <w:noProof/>
                <w:color w:val="auto"/>
                <w:vertAlign w:val="superscript"/>
                <w:lang w:eastAsia="lt-LT"/>
              </w:rPr>
              <w:t xml:space="preserve">o </w:t>
            </w:r>
            <w:r w:rsidRPr="000E4359">
              <w:rPr>
                <w:rFonts w:ascii="Times New Roman" w:eastAsia="Times New Roman" w:hAnsi="Times New Roman" w:cs="Times New Roman"/>
                <w:noProof/>
                <w:color w:val="auto"/>
                <w:lang w:eastAsia="lt-LT"/>
              </w:rPr>
              <w:t xml:space="preserve">metodu tyrimui (įskaitant 4.2.p. nurodytą pristatymą) ir </w:t>
            </w:r>
            <w:bookmarkEnd w:id="0"/>
            <w:r w:rsidRPr="000E4359">
              <w:rPr>
                <w:rFonts w:ascii="Times New Roman" w:eastAsia="Times New Roman" w:hAnsi="Times New Roman" w:cs="Times New Roman"/>
                <w:noProof/>
                <w:color w:val="auto"/>
                <w:lang w:eastAsia="lt-LT"/>
              </w:rPr>
              <w:t>tyrimo atlikimas</w:t>
            </w:r>
          </w:p>
        </w:tc>
        <w:tc>
          <w:tcPr>
            <w:tcW w:w="1701" w:type="dxa"/>
          </w:tcPr>
          <w:p w14:paraId="05CE0A0C" w14:textId="77777777" w:rsidR="00E07E98" w:rsidRPr="000E4359" w:rsidRDefault="00E07E98" w:rsidP="00E74551">
            <w:pPr>
              <w:pStyle w:val="Default"/>
              <w:tabs>
                <w:tab w:val="left" w:pos="447"/>
              </w:tabs>
              <w:jc w:val="center"/>
              <w:rPr>
                <w:rFonts w:ascii="Times New Roman" w:eastAsia="Times New Roman" w:hAnsi="Times New Roman" w:cs="Times New Roman"/>
                <w:noProof/>
                <w:color w:val="auto"/>
                <w:highlight w:val="yellow"/>
                <w:lang w:eastAsia="lt-LT"/>
              </w:rPr>
            </w:pPr>
            <w:r w:rsidRPr="000E4359">
              <w:rPr>
                <w:rFonts w:ascii="Times New Roman" w:eastAsia="Times New Roman" w:hAnsi="Times New Roman" w:cs="Times New Roman"/>
                <w:noProof/>
                <w:color w:val="auto"/>
                <w:lang w:eastAsia="lt-LT"/>
              </w:rPr>
              <w:t>Vadovų skaičius</w:t>
            </w:r>
          </w:p>
        </w:tc>
        <w:tc>
          <w:tcPr>
            <w:tcW w:w="2410" w:type="dxa"/>
          </w:tcPr>
          <w:p w14:paraId="4C643458" w14:textId="77777777" w:rsidR="00E07E98" w:rsidRPr="000E4359" w:rsidRDefault="00E07E98" w:rsidP="00E74551">
            <w:pPr>
              <w:pStyle w:val="Default"/>
              <w:tabs>
                <w:tab w:val="left" w:pos="447"/>
              </w:tabs>
              <w:jc w:val="center"/>
              <w:rPr>
                <w:rFonts w:ascii="Times New Roman" w:eastAsia="Times New Roman" w:hAnsi="Times New Roman" w:cs="Times New Roman"/>
                <w:noProof/>
                <w:color w:val="auto"/>
                <w:highlight w:val="yellow"/>
                <w:lang w:eastAsia="lt-LT"/>
              </w:rPr>
            </w:pPr>
            <w:r w:rsidRPr="000E4359">
              <w:rPr>
                <w:rFonts w:ascii="Times New Roman" w:eastAsia="Times New Roman" w:hAnsi="Times New Roman" w:cs="Times New Roman"/>
                <w:noProof/>
                <w:color w:val="auto"/>
                <w:lang w:eastAsia="lt-LT"/>
              </w:rPr>
              <w:t xml:space="preserve">iki 60 </w:t>
            </w:r>
          </w:p>
        </w:tc>
      </w:tr>
      <w:tr w:rsidR="00E07E98" w:rsidRPr="000E4359" w14:paraId="5A4B9C4B" w14:textId="77777777" w:rsidTr="000E4359">
        <w:tc>
          <w:tcPr>
            <w:tcW w:w="900" w:type="dxa"/>
          </w:tcPr>
          <w:p w14:paraId="100846E5" w14:textId="77777777" w:rsidR="00E07E98" w:rsidRPr="000E4359" w:rsidRDefault="00E07E98" w:rsidP="00E74551">
            <w:pPr>
              <w:pStyle w:val="Default"/>
              <w:tabs>
                <w:tab w:val="left" w:pos="447"/>
              </w:tabs>
              <w:jc w:val="center"/>
              <w:rPr>
                <w:rFonts w:ascii="Times New Roman" w:eastAsia="Times New Roman" w:hAnsi="Times New Roman" w:cs="Times New Roman"/>
                <w:noProof/>
                <w:color w:val="auto"/>
                <w:highlight w:val="yellow"/>
                <w:lang w:eastAsia="lt-LT"/>
              </w:rPr>
            </w:pPr>
            <w:r w:rsidRPr="000E4359">
              <w:rPr>
                <w:rFonts w:ascii="Times New Roman" w:eastAsia="Times New Roman" w:hAnsi="Times New Roman" w:cs="Times New Roman"/>
                <w:noProof/>
                <w:color w:val="auto"/>
                <w:lang w:eastAsia="lt-LT"/>
              </w:rPr>
              <w:t>2.</w:t>
            </w:r>
          </w:p>
        </w:tc>
        <w:tc>
          <w:tcPr>
            <w:tcW w:w="4340" w:type="dxa"/>
          </w:tcPr>
          <w:p w14:paraId="289476DD" w14:textId="77777777" w:rsidR="00E07E98" w:rsidRPr="000E4359" w:rsidRDefault="00E07E98" w:rsidP="00E74551">
            <w:pPr>
              <w:pStyle w:val="Default"/>
              <w:tabs>
                <w:tab w:val="left" w:pos="447"/>
              </w:tabs>
              <w:jc w:val="both"/>
              <w:rPr>
                <w:rFonts w:ascii="Times New Roman" w:eastAsia="Times New Roman" w:hAnsi="Times New Roman" w:cs="Times New Roman"/>
                <w:noProof/>
                <w:color w:val="auto"/>
                <w:highlight w:val="yellow"/>
                <w:lang w:eastAsia="lt-LT"/>
              </w:rPr>
            </w:pPr>
            <w:r w:rsidRPr="000E4359">
              <w:rPr>
                <w:rFonts w:ascii="Times New Roman" w:eastAsia="Times New Roman" w:hAnsi="Times New Roman" w:cs="Times New Roman"/>
                <w:noProof/>
                <w:color w:val="auto"/>
                <w:lang w:eastAsia="lt-LT"/>
              </w:rPr>
              <w:t>Individualių ataskaitų parengimas</w:t>
            </w:r>
          </w:p>
        </w:tc>
        <w:tc>
          <w:tcPr>
            <w:tcW w:w="1701" w:type="dxa"/>
          </w:tcPr>
          <w:p w14:paraId="62A0D48D" w14:textId="77777777" w:rsidR="00E07E98" w:rsidRPr="000E4359" w:rsidRDefault="00E07E98" w:rsidP="00E74551">
            <w:pPr>
              <w:pStyle w:val="Default"/>
              <w:tabs>
                <w:tab w:val="left" w:pos="447"/>
              </w:tabs>
              <w:jc w:val="center"/>
              <w:rPr>
                <w:rFonts w:ascii="Times New Roman" w:eastAsia="Times New Roman" w:hAnsi="Times New Roman" w:cs="Times New Roman"/>
                <w:noProof/>
                <w:color w:val="auto"/>
                <w:highlight w:val="yellow"/>
                <w:lang w:eastAsia="lt-LT"/>
              </w:rPr>
            </w:pPr>
            <w:r w:rsidRPr="000E4359">
              <w:rPr>
                <w:rFonts w:ascii="Times New Roman" w:eastAsia="Times New Roman" w:hAnsi="Times New Roman" w:cs="Times New Roman"/>
                <w:noProof/>
                <w:color w:val="auto"/>
                <w:lang w:eastAsia="lt-LT"/>
              </w:rPr>
              <w:t>Ataskaitų skaičius</w:t>
            </w:r>
          </w:p>
        </w:tc>
        <w:tc>
          <w:tcPr>
            <w:tcW w:w="2410" w:type="dxa"/>
          </w:tcPr>
          <w:p w14:paraId="4F06FE03" w14:textId="77777777" w:rsidR="00E07E98" w:rsidRPr="000E4359" w:rsidDel="00F86026" w:rsidRDefault="00E07E98" w:rsidP="00E74551">
            <w:pPr>
              <w:pStyle w:val="Default"/>
              <w:tabs>
                <w:tab w:val="left" w:pos="447"/>
              </w:tabs>
              <w:jc w:val="center"/>
              <w:rPr>
                <w:rFonts w:ascii="Times New Roman" w:eastAsia="Times New Roman" w:hAnsi="Times New Roman" w:cs="Times New Roman"/>
                <w:noProof/>
                <w:color w:val="auto"/>
                <w:highlight w:val="yellow"/>
                <w:lang w:eastAsia="lt-LT"/>
              </w:rPr>
            </w:pPr>
            <w:r w:rsidRPr="000E4359">
              <w:rPr>
                <w:rFonts w:ascii="Times New Roman" w:eastAsia="Times New Roman" w:hAnsi="Times New Roman" w:cs="Times New Roman"/>
                <w:noProof/>
                <w:color w:val="auto"/>
                <w:lang w:eastAsia="lt-LT"/>
              </w:rPr>
              <w:t xml:space="preserve">iki 60 </w:t>
            </w:r>
          </w:p>
        </w:tc>
      </w:tr>
      <w:tr w:rsidR="00E07E98" w:rsidRPr="000E4359" w14:paraId="1AEC6EA7" w14:textId="77777777" w:rsidTr="000E4359">
        <w:tc>
          <w:tcPr>
            <w:tcW w:w="900" w:type="dxa"/>
          </w:tcPr>
          <w:p w14:paraId="21B7D5F8" w14:textId="77777777" w:rsidR="00E07E98" w:rsidRPr="000E4359" w:rsidRDefault="00E07E98" w:rsidP="00E74551">
            <w:pPr>
              <w:pStyle w:val="Default"/>
              <w:tabs>
                <w:tab w:val="left" w:pos="447"/>
              </w:tabs>
              <w:jc w:val="center"/>
              <w:rPr>
                <w:rFonts w:ascii="Times New Roman" w:eastAsia="Times New Roman" w:hAnsi="Times New Roman" w:cs="Times New Roman"/>
                <w:noProof/>
                <w:color w:val="auto"/>
                <w:lang w:eastAsia="lt-LT"/>
              </w:rPr>
            </w:pPr>
            <w:r w:rsidRPr="000E4359">
              <w:rPr>
                <w:rFonts w:ascii="Times New Roman" w:eastAsia="Times New Roman" w:hAnsi="Times New Roman" w:cs="Times New Roman"/>
                <w:noProof/>
                <w:color w:val="auto"/>
                <w:lang w:eastAsia="lt-LT"/>
              </w:rPr>
              <w:t>3.</w:t>
            </w:r>
          </w:p>
        </w:tc>
        <w:tc>
          <w:tcPr>
            <w:tcW w:w="4340" w:type="dxa"/>
          </w:tcPr>
          <w:p w14:paraId="24985413" w14:textId="77777777" w:rsidR="00E07E98" w:rsidRPr="000E4359" w:rsidRDefault="00E07E98" w:rsidP="00E74551">
            <w:pPr>
              <w:pStyle w:val="Default"/>
              <w:tabs>
                <w:tab w:val="left" w:pos="447"/>
              </w:tabs>
              <w:jc w:val="both"/>
              <w:rPr>
                <w:rFonts w:ascii="Times New Roman" w:eastAsia="Times New Roman" w:hAnsi="Times New Roman" w:cs="Times New Roman"/>
                <w:noProof/>
                <w:color w:val="auto"/>
                <w:lang w:eastAsia="lt-LT"/>
              </w:rPr>
            </w:pPr>
            <w:r w:rsidRPr="000E4359">
              <w:rPr>
                <w:rFonts w:ascii="Times New Roman" w:eastAsia="Times New Roman" w:hAnsi="Times New Roman" w:cs="Times New Roman"/>
                <w:noProof/>
                <w:color w:val="auto"/>
                <w:lang w:eastAsia="lt-LT"/>
              </w:rPr>
              <w:t>Apibendrintų vertinamųjų grupių ataskaitų parengimas</w:t>
            </w:r>
          </w:p>
        </w:tc>
        <w:tc>
          <w:tcPr>
            <w:tcW w:w="1701" w:type="dxa"/>
          </w:tcPr>
          <w:p w14:paraId="02DE3399" w14:textId="77777777" w:rsidR="00E07E98" w:rsidRPr="000E4359" w:rsidRDefault="00E07E98" w:rsidP="00E74551">
            <w:pPr>
              <w:pStyle w:val="Default"/>
              <w:tabs>
                <w:tab w:val="left" w:pos="447"/>
              </w:tabs>
              <w:jc w:val="center"/>
              <w:rPr>
                <w:rFonts w:ascii="Times New Roman" w:eastAsia="Times New Roman" w:hAnsi="Times New Roman" w:cs="Times New Roman"/>
                <w:noProof/>
                <w:color w:val="auto"/>
                <w:lang w:eastAsia="lt-LT"/>
              </w:rPr>
            </w:pPr>
            <w:r w:rsidRPr="000E4359">
              <w:rPr>
                <w:rFonts w:ascii="Times New Roman" w:eastAsia="Times New Roman" w:hAnsi="Times New Roman" w:cs="Times New Roman"/>
                <w:noProof/>
                <w:color w:val="auto"/>
                <w:lang w:eastAsia="lt-LT"/>
              </w:rPr>
              <w:t>Ataskaitų skaičius</w:t>
            </w:r>
          </w:p>
        </w:tc>
        <w:tc>
          <w:tcPr>
            <w:tcW w:w="2410" w:type="dxa"/>
          </w:tcPr>
          <w:p w14:paraId="216E2E21" w14:textId="77777777" w:rsidR="00E07E98" w:rsidRPr="000E4359" w:rsidRDefault="00E07E98" w:rsidP="00E74551">
            <w:pPr>
              <w:pStyle w:val="Default"/>
              <w:tabs>
                <w:tab w:val="left" w:pos="447"/>
              </w:tabs>
              <w:jc w:val="center"/>
              <w:rPr>
                <w:rFonts w:ascii="Times New Roman" w:eastAsia="Times New Roman" w:hAnsi="Times New Roman" w:cs="Times New Roman"/>
                <w:noProof/>
                <w:color w:val="auto"/>
                <w:lang w:eastAsia="lt-LT"/>
              </w:rPr>
            </w:pPr>
            <w:r w:rsidRPr="000E4359">
              <w:rPr>
                <w:rFonts w:ascii="Times New Roman" w:eastAsia="Times New Roman" w:hAnsi="Times New Roman" w:cs="Times New Roman"/>
                <w:noProof/>
                <w:color w:val="auto"/>
                <w:lang w:eastAsia="lt-LT"/>
              </w:rPr>
              <w:t xml:space="preserve">3 </w:t>
            </w:r>
          </w:p>
        </w:tc>
      </w:tr>
      <w:tr w:rsidR="00E07E98" w:rsidRPr="000E4359" w14:paraId="185F3481" w14:textId="77777777" w:rsidTr="000E4359">
        <w:tc>
          <w:tcPr>
            <w:tcW w:w="900" w:type="dxa"/>
          </w:tcPr>
          <w:p w14:paraId="7B5DABCB" w14:textId="77777777" w:rsidR="00E07E98" w:rsidRPr="000E4359" w:rsidRDefault="00E07E98" w:rsidP="00E74551">
            <w:pPr>
              <w:pStyle w:val="Default"/>
              <w:tabs>
                <w:tab w:val="left" w:pos="447"/>
              </w:tabs>
              <w:jc w:val="center"/>
              <w:rPr>
                <w:rFonts w:ascii="Times New Roman" w:eastAsia="Times New Roman" w:hAnsi="Times New Roman" w:cs="Times New Roman"/>
                <w:noProof/>
                <w:color w:val="auto"/>
                <w:lang w:eastAsia="lt-LT"/>
              </w:rPr>
            </w:pPr>
            <w:r w:rsidRPr="000E4359">
              <w:rPr>
                <w:rFonts w:ascii="Times New Roman" w:eastAsia="Times New Roman" w:hAnsi="Times New Roman" w:cs="Times New Roman"/>
                <w:noProof/>
                <w:color w:val="auto"/>
                <w:lang w:eastAsia="lt-LT"/>
              </w:rPr>
              <w:t>4.</w:t>
            </w:r>
          </w:p>
        </w:tc>
        <w:tc>
          <w:tcPr>
            <w:tcW w:w="4340" w:type="dxa"/>
          </w:tcPr>
          <w:p w14:paraId="5394949D" w14:textId="77777777" w:rsidR="00E07E98" w:rsidRPr="000E4359" w:rsidRDefault="00E07E98" w:rsidP="00E74551">
            <w:pPr>
              <w:pStyle w:val="Default"/>
              <w:tabs>
                <w:tab w:val="left" w:pos="447"/>
              </w:tabs>
              <w:jc w:val="both"/>
              <w:rPr>
                <w:rFonts w:ascii="Times New Roman" w:eastAsia="Times New Roman" w:hAnsi="Times New Roman" w:cs="Times New Roman"/>
                <w:noProof/>
                <w:color w:val="auto"/>
                <w:lang w:eastAsia="lt-LT"/>
              </w:rPr>
            </w:pPr>
            <w:r w:rsidRPr="000E4359">
              <w:rPr>
                <w:rFonts w:ascii="Times New Roman" w:hAnsi="Times New Roman" w:cs="Times New Roman"/>
                <w:noProof/>
                <w:color w:val="auto"/>
              </w:rPr>
              <w:t>Apibendrintos visų vertinamųjų kompetencijų analizės ataskaitos bei įžvalgų ugdymo kryptims pristatymas (4.9.p.)</w:t>
            </w:r>
          </w:p>
        </w:tc>
        <w:tc>
          <w:tcPr>
            <w:tcW w:w="1701" w:type="dxa"/>
          </w:tcPr>
          <w:p w14:paraId="06162D45" w14:textId="77777777" w:rsidR="00E07E98" w:rsidRPr="000E4359" w:rsidRDefault="00E07E98" w:rsidP="00E74551">
            <w:pPr>
              <w:pStyle w:val="Default"/>
              <w:tabs>
                <w:tab w:val="left" w:pos="447"/>
              </w:tabs>
              <w:jc w:val="center"/>
              <w:rPr>
                <w:rFonts w:ascii="Times New Roman" w:eastAsia="Times New Roman" w:hAnsi="Times New Roman" w:cs="Times New Roman"/>
                <w:noProof/>
                <w:color w:val="auto"/>
                <w:highlight w:val="yellow"/>
                <w:lang w:eastAsia="lt-LT"/>
              </w:rPr>
            </w:pPr>
            <w:r w:rsidRPr="000E4359">
              <w:rPr>
                <w:rFonts w:ascii="Times New Roman" w:eastAsia="Times New Roman" w:hAnsi="Times New Roman" w:cs="Times New Roman"/>
                <w:noProof/>
                <w:color w:val="auto"/>
                <w:lang w:eastAsia="lt-LT"/>
              </w:rPr>
              <w:t xml:space="preserve">Pristatymų skaičius </w:t>
            </w:r>
          </w:p>
        </w:tc>
        <w:tc>
          <w:tcPr>
            <w:tcW w:w="2410" w:type="dxa"/>
          </w:tcPr>
          <w:p w14:paraId="1BD36891" w14:textId="77777777" w:rsidR="00E07E98" w:rsidRPr="000E4359" w:rsidRDefault="00E07E98" w:rsidP="00E74551">
            <w:pPr>
              <w:pStyle w:val="Default"/>
              <w:tabs>
                <w:tab w:val="left" w:pos="447"/>
              </w:tabs>
              <w:jc w:val="center"/>
              <w:rPr>
                <w:rFonts w:ascii="Times New Roman" w:eastAsia="Times New Roman" w:hAnsi="Times New Roman" w:cs="Times New Roman"/>
                <w:noProof/>
                <w:color w:val="auto"/>
                <w:highlight w:val="yellow"/>
                <w:lang w:eastAsia="lt-LT"/>
              </w:rPr>
            </w:pPr>
            <w:r w:rsidRPr="000E4359">
              <w:rPr>
                <w:rFonts w:ascii="Times New Roman" w:eastAsia="Times New Roman" w:hAnsi="Times New Roman" w:cs="Times New Roman"/>
                <w:noProof/>
                <w:color w:val="auto"/>
                <w:lang w:eastAsia="lt-LT"/>
              </w:rPr>
              <w:t xml:space="preserve">1 </w:t>
            </w:r>
          </w:p>
        </w:tc>
      </w:tr>
      <w:tr w:rsidR="00E07E98" w:rsidRPr="000E4359" w14:paraId="5603BAE9" w14:textId="77777777" w:rsidTr="000E4359">
        <w:tc>
          <w:tcPr>
            <w:tcW w:w="900" w:type="dxa"/>
          </w:tcPr>
          <w:p w14:paraId="176E0AB0" w14:textId="77777777" w:rsidR="00E07E98" w:rsidRPr="000E4359" w:rsidRDefault="00E07E98" w:rsidP="00E74551">
            <w:pPr>
              <w:pStyle w:val="Default"/>
              <w:tabs>
                <w:tab w:val="left" w:pos="447"/>
              </w:tabs>
              <w:jc w:val="center"/>
              <w:rPr>
                <w:rFonts w:ascii="Times New Roman" w:eastAsia="Times New Roman" w:hAnsi="Times New Roman" w:cs="Times New Roman"/>
                <w:noProof/>
                <w:color w:val="auto"/>
                <w:lang w:eastAsia="lt-LT"/>
              </w:rPr>
            </w:pPr>
            <w:r w:rsidRPr="000E4359">
              <w:rPr>
                <w:rFonts w:ascii="Times New Roman" w:eastAsia="Times New Roman" w:hAnsi="Times New Roman" w:cs="Times New Roman"/>
                <w:noProof/>
                <w:color w:val="auto"/>
                <w:lang w:eastAsia="lt-LT"/>
              </w:rPr>
              <w:t>5.</w:t>
            </w:r>
          </w:p>
        </w:tc>
        <w:tc>
          <w:tcPr>
            <w:tcW w:w="4340" w:type="dxa"/>
          </w:tcPr>
          <w:p w14:paraId="739CC2E6" w14:textId="77777777" w:rsidR="00E07E98" w:rsidRPr="000E4359" w:rsidRDefault="00E07E98" w:rsidP="00E74551">
            <w:pPr>
              <w:pStyle w:val="Default"/>
              <w:tabs>
                <w:tab w:val="left" w:pos="447"/>
              </w:tabs>
              <w:jc w:val="both"/>
              <w:rPr>
                <w:rFonts w:ascii="Times New Roman" w:eastAsia="Times New Roman" w:hAnsi="Times New Roman" w:cs="Times New Roman"/>
                <w:noProof/>
                <w:color w:val="auto"/>
                <w:lang w:eastAsia="lt-LT"/>
              </w:rPr>
            </w:pPr>
            <w:r w:rsidRPr="000E4359">
              <w:rPr>
                <w:rFonts w:ascii="Times New Roman" w:eastAsia="Times New Roman" w:hAnsi="Times New Roman" w:cs="Times New Roman"/>
                <w:noProof/>
                <w:color w:val="auto"/>
                <w:lang w:eastAsia="lt-LT"/>
              </w:rPr>
              <w:t>Vadovų kompetencijų vertinimo 360</w:t>
            </w:r>
            <w:r w:rsidRPr="000E4359">
              <w:rPr>
                <w:rFonts w:ascii="Times New Roman" w:eastAsia="Times New Roman" w:hAnsi="Times New Roman" w:cs="Times New Roman"/>
                <w:noProof/>
                <w:color w:val="auto"/>
                <w:vertAlign w:val="superscript"/>
                <w:lang w:eastAsia="lt-LT"/>
              </w:rPr>
              <w:t>o</w:t>
            </w:r>
            <w:r w:rsidRPr="000E4359">
              <w:rPr>
                <w:rFonts w:ascii="Times New Roman" w:eastAsia="Times New Roman" w:hAnsi="Times New Roman" w:cs="Times New Roman"/>
                <w:noProof/>
                <w:color w:val="auto"/>
                <w:lang w:eastAsia="lt-LT"/>
              </w:rPr>
              <w:t xml:space="preserve"> metodu grįžtamojo ryšio aptarimo sesijos (4.10.p.)</w:t>
            </w:r>
          </w:p>
        </w:tc>
        <w:tc>
          <w:tcPr>
            <w:tcW w:w="1701" w:type="dxa"/>
          </w:tcPr>
          <w:p w14:paraId="5FEDDDE6" w14:textId="77777777" w:rsidR="00E07E98" w:rsidRPr="000E4359" w:rsidRDefault="00E07E98" w:rsidP="00E74551">
            <w:pPr>
              <w:pStyle w:val="Default"/>
              <w:tabs>
                <w:tab w:val="left" w:pos="447"/>
              </w:tabs>
              <w:jc w:val="center"/>
              <w:rPr>
                <w:rFonts w:ascii="Times New Roman" w:eastAsia="Times New Roman" w:hAnsi="Times New Roman" w:cs="Times New Roman"/>
                <w:noProof/>
                <w:color w:val="auto"/>
                <w:lang w:eastAsia="lt-LT"/>
              </w:rPr>
            </w:pPr>
            <w:r w:rsidRPr="000E4359">
              <w:rPr>
                <w:rFonts w:ascii="Times New Roman" w:eastAsia="Times New Roman" w:hAnsi="Times New Roman" w:cs="Times New Roman"/>
                <w:noProof/>
                <w:color w:val="auto"/>
                <w:lang w:eastAsia="lt-LT"/>
              </w:rPr>
              <w:t>Sesijų skaičius</w:t>
            </w:r>
          </w:p>
        </w:tc>
        <w:tc>
          <w:tcPr>
            <w:tcW w:w="2410" w:type="dxa"/>
          </w:tcPr>
          <w:p w14:paraId="4366B392" w14:textId="21C7460E" w:rsidR="00E07E98" w:rsidRPr="000E4359" w:rsidRDefault="00E10323" w:rsidP="00E74551">
            <w:pPr>
              <w:pStyle w:val="Default"/>
              <w:tabs>
                <w:tab w:val="left" w:pos="447"/>
              </w:tabs>
              <w:jc w:val="center"/>
              <w:rPr>
                <w:rFonts w:ascii="Times New Roman" w:eastAsia="Times New Roman" w:hAnsi="Times New Roman" w:cs="Times New Roman"/>
                <w:noProof/>
                <w:color w:val="auto"/>
                <w:lang w:eastAsia="lt-LT"/>
              </w:rPr>
            </w:pPr>
            <w:r w:rsidRPr="000E4359">
              <w:rPr>
                <w:rFonts w:ascii="Times New Roman" w:eastAsia="Times New Roman" w:hAnsi="Times New Roman" w:cs="Times New Roman"/>
                <w:noProof/>
                <w:color w:val="auto"/>
                <w:lang w:eastAsia="lt-LT"/>
              </w:rPr>
              <w:t>i</w:t>
            </w:r>
            <w:r w:rsidR="00E07E98" w:rsidRPr="000E4359">
              <w:rPr>
                <w:rFonts w:ascii="Times New Roman" w:eastAsia="Times New Roman" w:hAnsi="Times New Roman" w:cs="Times New Roman"/>
                <w:noProof/>
                <w:color w:val="auto"/>
                <w:lang w:eastAsia="lt-LT"/>
              </w:rPr>
              <w:t>ki 60</w:t>
            </w:r>
          </w:p>
        </w:tc>
      </w:tr>
    </w:tbl>
    <w:p w14:paraId="3AC30A02" w14:textId="77777777" w:rsidR="006A057A" w:rsidRPr="000E4359" w:rsidRDefault="006A057A" w:rsidP="006A057A">
      <w:pPr>
        <w:autoSpaceDE w:val="0"/>
        <w:autoSpaceDN w:val="0"/>
        <w:adjustRightInd w:val="0"/>
        <w:spacing w:after="0"/>
        <w:jc w:val="both"/>
        <w:rPr>
          <w:rFonts w:ascii="Times New Roman" w:eastAsia="Calibri" w:hAnsi="Times New Roman" w:cs="Times New Roman"/>
          <w:i/>
          <w:iCs/>
          <w:color w:val="00B0F0"/>
          <w:kern w:val="0"/>
          <w:sz w:val="24"/>
          <w:szCs w:val="24"/>
          <w:lang w:val="lt-LT"/>
          <w14:ligatures w14:val="none"/>
        </w:rPr>
      </w:pPr>
    </w:p>
    <w:p w14:paraId="3C00055A" w14:textId="13EA99C8" w:rsidR="00E07E98" w:rsidRPr="000E4359" w:rsidRDefault="00E72691" w:rsidP="00E07E98">
      <w:pPr>
        <w:tabs>
          <w:tab w:val="left" w:pos="284"/>
        </w:tabs>
        <w:spacing w:line="240" w:lineRule="auto"/>
        <w:ind w:right="26"/>
        <w:jc w:val="both"/>
        <w:rPr>
          <w:rFonts w:ascii="Times New Roman" w:hAnsi="Times New Roman" w:cs="Times New Roman"/>
          <w:color w:val="000000" w:themeColor="text1"/>
          <w:sz w:val="24"/>
          <w:szCs w:val="24"/>
          <w:lang w:val="lt-LT"/>
        </w:rPr>
      </w:pPr>
      <w:r w:rsidRPr="000E4359">
        <w:rPr>
          <w:rFonts w:ascii="Times New Roman" w:eastAsia="Times New Roman" w:hAnsi="Times New Roman" w:cs="Times New Roman"/>
          <w:noProof/>
          <w:sz w:val="24"/>
          <w:szCs w:val="24"/>
          <w:lang w:val="lt-LT" w:eastAsia="lt-LT"/>
        </w:rPr>
        <w:t>*</w:t>
      </w:r>
      <w:r w:rsidR="00E07E98" w:rsidRPr="000E4359">
        <w:rPr>
          <w:rFonts w:ascii="Times New Roman" w:eastAsia="Times New Roman" w:hAnsi="Times New Roman" w:cs="Times New Roman"/>
          <w:noProof/>
          <w:sz w:val="24"/>
          <w:szCs w:val="24"/>
          <w:lang w:val="lt-LT" w:eastAsia="lt-LT"/>
        </w:rPr>
        <w:t xml:space="preserve">1, 2 ir 5 eilutėse nurodytas pirkimo objektas </w:t>
      </w:r>
      <w:r w:rsidR="00E07E98" w:rsidRPr="000E4359">
        <w:rPr>
          <w:rFonts w:ascii="Times New Roman" w:hAnsi="Times New Roman" w:cs="Times New Roman"/>
          <w:color w:val="000000" w:themeColor="text1"/>
          <w:sz w:val="24"/>
          <w:szCs w:val="24"/>
          <w:lang w:val="lt-LT"/>
        </w:rPr>
        <w:t>bus perkamas pagal poreikį – Perkančioji organizacija neįsipareigoja nupirkti nurodyto maksimalaus kiekio atliekant vieną tyrimą. Perkančioji organizacija įsipareigoja nupirkti visą 3-4 eilutėse nurodytą kiekį, atliekant vieną tyrimą.</w:t>
      </w:r>
      <w:r w:rsidR="003368DB">
        <w:rPr>
          <w:rFonts w:ascii="Times New Roman" w:hAnsi="Times New Roman" w:cs="Times New Roman"/>
          <w:color w:val="000000" w:themeColor="text1"/>
          <w:sz w:val="24"/>
          <w:szCs w:val="24"/>
          <w:lang w:val="lt-LT"/>
        </w:rPr>
        <w:t xml:space="preserve"> Perkančioji organizacija įsipareigoja nupirkti 2 (du) tyrimus sutarties galiojimo laikotarpiu.</w:t>
      </w:r>
    </w:p>
    <w:p w14:paraId="7AB2D60C" w14:textId="77777777" w:rsidR="006A057A" w:rsidRPr="000E4359" w:rsidRDefault="006A057A" w:rsidP="006A057A">
      <w:pPr>
        <w:numPr>
          <w:ilvl w:val="0"/>
          <w:numId w:val="6"/>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0E4359">
        <w:rPr>
          <w:rFonts w:ascii="Times New Roman" w:eastAsia="Calibri" w:hAnsi="Times New Roman" w:cs="Times New Roman"/>
          <w:b/>
          <w:bCs/>
          <w:kern w:val="0"/>
          <w:sz w:val="24"/>
          <w:szCs w:val="24"/>
          <w:lang w:val="lt-LT"/>
          <w14:ligatures w14:val="none"/>
        </w:rPr>
        <w:t>REIKALAVIMAI PIRKIMO OBJEKTUI</w:t>
      </w:r>
    </w:p>
    <w:p w14:paraId="08E3C704" w14:textId="77777777" w:rsidR="00AB0901" w:rsidRPr="000E4359" w:rsidRDefault="00AB0901" w:rsidP="00AB0901">
      <w:pPr>
        <w:pStyle w:val="ListParagraph"/>
        <w:tabs>
          <w:tab w:val="left" w:pos="426"/>
        </w:tabs>
        <w:spacing w:after="0" w:line="360" w:lineRule="auto"/>
        <w:ind w:left="0" w:right="-399"/>
        <w:jc w:val="both"/>
        <w:rPr>
          <w:rFonts w:ascii="Times New Roman" w:hAnsi="Times New Roman" w:cs="Times New Roman"/>
          <w:b/>
          <w:bCs/>
          <w:noProof/>
          <w:sz w:val="24"/>
          <w:szCs w:val="24"/>
          <w:lang w:val="lt-LT"/>
        </w:rPr>
      </w:pPr>
      <w:r w:rsidRPr="000E4359">
        <w:rPr>
          <w:rFonts w:ascii="Times New Roman" w:hAnsi="Times New Roman" w:cs="Times New Roman"/>
          <w:b/>
          <w:bCs/>
          <w:noProof/>
          <w:sz w:val="24"/>
          <w:szCs w:val="24"/>
          <w:lang w:val="lt-LT"/>
        </w:rPr>
        <w:t>Pasiruošimas tyrimui bei vadovų kompetencijų vertinimo 360</w:t>
      </w:r>
      <w:r w:rsidRPr="000E4359">
        <w:rPr>
          <w:rFonts w:ascii="Times New Roman" w:hAnsi="Times New Roman" w:cs="Times New Roman"/>
          <w:b/>
          <w:bCs/>
          <w:noProof/>
          <w:sz w:val="24"/>
          <w:szCs w:val="24"/>
          <w:vertAlign w:val="superscript"/>
          <w:lang w:val="lt-LT"/>
        </w:rPr>
        <w:t>o</w:t>
      </w:r>
      <w:r w:rsidRPr="000E4359">
        <w:rPr>
          <w:rFonts w:ascii="Times New Roman" w:hAnsi="Times New Roman" w:cs="Times New Roman"/>
          <w:b/>
          <w:bCs/>
          <w:noProof/>
          <w:sz w:val="24"/>
          <w:szCs w:val="24"/>
          <w:lang w:val="lt-LT"/>
        </w:rPr>
        <w:t xml:space="preserve"> metodu tyrimo atlikimas</w:t>
      </w:r>
    </w:p>
    <w:p w14:paraId="2556A724" w14:textId="54C5EBDC" w:rsidR="00AB0901" w:rsidRPr="000E4359" w:rsidRDefault="00AB0901" w:rsidP="00AB0901">
      <w:pPr>
        <w:pStyle w:val="ListParagraph"/>
        <w:numPr>
          <w:ilvl w:val="1"/>
          <w:numId w:val="6"/>
        </w:numPr>
        <w:tabs>
          <w:tab w:val="left" w:pos="426"/>
        </w:tabs>
        <w:spacing w:after="0" w:line="240" w:lineRule="auto"/>
        <w:ind w:left="0" w:right="26" w:firstLine="0"/>
        <w:jc w:val="both"/>
        <w:rPr>
          <w:rFonts w:ascii="Times New Roman" w:hAnsi="Times New Roman" w:cs="Times New Roman"/>
          <w:noProof/>
          <w:sz w:val="24"/>
          <w:szCs w:val="24"/>
          <w:lang w:val="lt-LT"/>
        </w:rPr>
      </w:pPr>
      <w:r w:rsidRPr="000E4359">
        <w:rPr>
          <w:rFonts w:ascii="Times New Roman" w:hAnsi="Times New Roman" w:cs="Times New Roman"/>
          <w:noProof/>
          <w:sz w:val="24"/>
          <w:szCs w:val="24"/>
          <w:lang w:val="lt-LT"/>
        </w:rPr>
        <w:t>Pasiruošimas tyrimui (atliekant vieną tyrimą vertinama ne daugiau nei 60 įmonės vadovų pagal poreikį):</w:t>
      </w:r>
    </w:p>
    <w:p w14:paraId="0856DCE2" w14:textId="0247658B" w:rsidR="00AB0901" w:rsidRPr="000E4359" w:rsidRDefault="00AB0901" w:rsidP="00C10D70">
      <w:pPr>
        <w:pStyle w:val="ListParagraph"/>
        <w:numPr>
          <w:ilvl w:val="2"/>
          <w:numId w:val="18"/>
        </w:numPr>
        <w:tabs>
          <w:tab w:val="left" w:pos="1134"/>
        </w:tabs>
        <w:spacing w:after="0" w:line="240" w:lineRule="auto"/>
        <w:ind w:left="0" w:right="26" w:firstLine="566"/>
        <w:jc w:val="both"/>
        <w:rPr>
          <w:rFonts w:ascii="Times New Roman" w:hAnsi="Times New Roman" w:cs="Times New Roman"/>
          <w:noProof/>
          <w:sz w:val="24"/>
          <w:szCs w:val="24"/>
          <w:lang w:val="lt-LT"/>
        </w:rPr>
      </w:pPr>
      <w:r w:rsidRPr="000E4359">
        <w:rPr>
          <w:rFonts w:ascii="Times New Roman" w:hAnsi="Times New Roman" w:cs="Times New Roman"/>
          <w:noProof/>
          <w:sz w:val="24"/>
          <w:szCs w:val="24"/>
          <w:lang w:val="lt-LT"/>
        </w:rPr>
        <w:lastRenderedPageBreak/>
        <w:t xml:space="preserve">Tiekėjas turi suderinti su Perkančiąja organizacija kompetencijų modelius, kuriuos sudaro kompetencijos bei jas apibūdinančių elgsenų sąrašai. Kompetencijų modelis sudaromas pagal Perkančiosios organizacijos sudarytą ir pateiktą kompetencijų sąrašą ir aprašytus elgsenų modelius. </w:t>
      </w:r>
    </w:p>
    <w:p w14:paraId="0764848D" w14:textId="5455F50C" w:rsidR="00AB0901" w:rsidRPr="000E4359" w:rsidRDefault="00AB0901" w:rsidP="00C10D70">
      <w:pPr>
        <w:pStyle w:val="ListParagraph"/>
        <w:numPr>
          <w:ilvl w:val="2"/>
          <w:numId w:val="18"/>
        </w:numPr>
        <w:tabs>
          <w:tab w:val="left" w:pos="1134"/>
        </w:tabs>
        <w:spacing w:after="0" w:line="240" w:lineRule="auto"/>
        <w:ind w:left="0" w:right="26" w:firstLine="566"/>
        <w:jc w:val="both"/>
        <w:rPr>
          <w:rFonts w:ascii="Times New Roman" w:hAnsi="Times New Roman" w:cs="Times New Roman"/>
          <w:noProof/>
          <w:sz w:val="24"/>
          <w:szCs w:val="24"/>
          <w:lang w:val="lt-LT"/>
        </w:rPr>
      </w:pPr>
      <w:r w:rsidRPr="000E4359">
        <w:rPr>
          <w:rFonts w:ascii="Times New Roman" w:hAnsi="Times New Roman" w:cs="Times New Roman"/>
          <w:noProof/>
          <w:sz w:val="24"/>
          <w:szCs w:val="24"/>
          <w:lang w:val="lt-LT"/>
        </w:rPr>
        <w:t xml:space="preserve"> Tiekėjas turi parengti klausimynus (anketas) pagal su Perkančiąja organizacija suderintus kompetencijų modelius bei elgsenas. Perkančiajai organizacijai pageidaujant, Tiekėjas turi užtikrinti galimybę peržiūrėti / pakoreguoti tyrimo klausimyną netaikydamas papildomo mokesčio. </w:t>
      </w:r>
    </w:p>
    <w:p w14:paraId="363DBC69" w14:textId="77777777" w:rsidR="00AB0901" w:rsidRPr="000E4359" w:rsidRDefault="00AB0901" w:rsidP="00C10D70">
      <w:pPr>
        <w:pStyle w:val="ListParagraph"/>
        <w:numPr>
          <w:ilvl w:val="2"/>
          <w:numId w:val="18"/>
        </w:numPr>
        <w:tabs>
          <w:tab w:val="left" w:pos="1134"/>
        </w:tabs>
        <w:spacing w:after="0" w:line="240" w:lineRule="auto"/>
        <w:ind w:left="0" w:right="26" w:firstLine="566"/>
        <w:jc w:val="both"/>
        <w:rPr>
          <w:rFonts w:ascii="Times New Roman" w:hAnsi="Times New Roman" w:cs="Times New Roman"/>
          <w:noProof/>
          <w:sz w:val="24"/>
          <w:szCs w:val="24"/>
          <w:lang w:val="lt-LT"/>
        </w:rPr>
      </w:pPr>
      <w:r w:rsidRPr="000E4359">
        <w:rPr>
          <w:rFonts w:ascii="Times New Roman" w:hAnsi="Times New Roman" w:cs="Times New Roman"/>
          <w:noProof/>
          <w:sz w:val="24"/>
          <w:szCs w:val="24"/>
          <w:lang w:val="lt-LT"/>
        </w:rPr>
        <w:t xml:space="preserve"> Perkančioji organizacija pateikia Tiekėjui tyrime dalyvaujančių asmenų sąrašus (MS excel formatu). Konkretus vertinamų vadovų kiekis nurodomas Tiekėjui pateikiamame vertinamų vadovų sąraše. </w:t>
      </w:r>
    </w:p>
    <w:p w14:paraId="7971E1E8" w14:textId="77777777" w:rsidR="00AB0901" w:rsidRPr="000E4359" w:rsidRDefault="00AB0901" w:rsidP="00C10D70">
      <w:pPr>
        <w:pStyle w:val="ListParagraph"/>
        <w:numPr>
          <w:ilvl w:val="1"/>
          <w:numId w:val="18"/>
        </w:numPr>
        <w:tabs>
          <w:tab w:val="left" w:pos="426"/>
        </w:tabs>
        <w:spacing w:after="0" w:line="240" w:lineRule="auto"/>
        <w:ind w:left="0" w:right="26" w:firstLine="0"/>
        <w:jc w:val="both"/>
        <w:rPr>
          <w:rFonts w:ascii="Times New Roman" w:hAnsi="Times New Roman" w:cs="Times New Roman"/>
          <w:noProof/>
          <w:sz w:val="24"/>
          <w:szCs w:val="24"/>
          <w:lang w:val="lt-LT"/>
        </w:rPr>
      </w:pPr>
      <w:r w:rsidRPr="000E4359">
        <w:rPr>
          <w:rFonts w:ascii="Times New Roman" w:hAnsi="Times New Roman" w:cs="Times New Roman"/>
          <w:noProof/>
          <w:sz w:val="24"/>
          <w:szCs w:val="24"/>
          <w:lang w:val="lt-LT"/>
        </w:rPr>
        <w:t xml:space="preserve">Tiekėjas turi pristatyti Perkančiosios organizacijos </w:t>
      </w:r>
      <w:r w:rsidRPr="000E4359">
        <w:rPr>
          <w:rFonts w:ascii="Times New Roman" w:hAnsi="Times New Roman" w:cs="Times New Roman"/>
          <w:noProof/>
          <w:color w:val="000000" w:themeColor="text1"/>
          <w:sz w:val="24"/>
          <w:szCs w:val="24"/>
          <w:shd w:val="clear" w:color="auto" w:fill="FFFFFF"/>
          <w:lang w:val="lt-LT"/>
        </w:rPr>
        <w:t xml:space="preserve">tyrimo dalyviams </w:t>
      </w:r>
      <w:r w:rsidRPr="000E4359">
        <w:rPr>
          <w:rFonts w:ascii="Times New Roman" w:hAnsi="Times New Roman" w:cs="Times New Roman"/>
          <w:noProof/>
          <w:color w:val="242424"/>
          <w:sz w:val="24"/>
          <w:szCs w:val="24"/>
          <w:shd w:val="clear" w:color="auto" w:fill="FFFFFF"/>
          <w:lang w:val="lt-LT"/>
        </w:rPr>
        <w:t>būsimą tyrimą, vertinimo eigą, kompetencijų vertinimo metodiką, vertinamas kompetencijas, taip pat pristatyti numatomus tyrimo atlikimo grafiko etapus (datas), tolesnį rezultatų naudojimą, supažindinti su duomenų konfidencialumo užtikrinimu ir pan. Pristatymo trukmė – iki 1 val. (</w:t>
      </w:r>
      <w:r w:rsidRPr="000E4359">
        <w:rPr>
          <w:rFonts w:ascii="Times New Roman" w:hAnsi="Times New Roman" w:cs="Times New Roman"/>
          <w:noProof/>
          <w:sz w:val="24"/>
          <w:szCs w:val="24"/>
          <w:lang w:val="lt-LT"/>
        </w:rPr>
        <w:t>nuotoliniu būdu, MS Teams platformoje).</w:t>
      </w:r>
    </w:p>
    <w:p w14:paraId="20F4725A" w14:textId="77777777" w:rsidR="00AB0901" w:rsidRPr="000E4359" w:rsidRDefault="00AB0901" w:rsidP="00C10D70">
      <w:pPr>
        <w:pStyle w:val="ListParagraph"/>
        <w:numPr>
          <w:ilvl w:val="1"/>
          <w:numId w:val="18"/>
        </w:numPr>
        <w:tabs>
          <w:tab w:val="left" w:pos="426"/>
        </w:tabs>
        <w:spacing w:after="0" w:line="240" w:lineRule="auto"/>
        <w:ind w:left="0" w:right="26" w:firstLine="0"/>
        <w:jc w:val="both"/>
        <w:rPr>
          <w:rFonts w:ascii="Times New Roman" w:hAnsi="Times New Roman" w:cs="Times New Roman"/>
          <w:noProof/>
          <w:sz w:val="24"/>
          <w:szCs w:val="24"/>
          <w:lang w:val="lt-LT"/>
        </w:rPr>
      </w:pPr>
      <w:r w:rsidRPr="000E4359">
        <w:rPr>
          <w:rFonts w:ascii="Times New Roman" w:hAnsi="Times New Roman" w:cs="Times New Roman"/>
          <w:noProof/>
          <w:sz w:val="24"/>
          <w:szCs w:val="24"/>
          <w:lang w:val="lt-LT"/>
        </w:rPr>
        <w:t xml:space="preserve">Tyrimo eiga: Tiekėjas turi elektroniniu paštu išsiųsti tyrimo dalyviams prieigas į klausimynus (anketas) elektroninėje platformoje, išlaikant duomenų konfidencialumą ir užtikrinant nustatytus duomenų matymo ribojimus. </w:t>
      </w:r>
    </w:p>
    <w:p w14:paraId="5CD39DEB" w14:textId="5AFB7116" w:rsidR="00AB0901" w:rsidRPr="000E4359" w:rsidRDefault="00AB0901" w:rsidP="00C10D70">
      <w:pPr>
        <w:pStyle w:val="ListParagraph"/>
        <w:numPr>
          <w:ilvl w:val="1"/>
          <w:numId w:val="18"/>
        </w:numPr>
        <w:tabs>
          <w:tab w:val="left" w:pos="426"/>
        </w:tabs>
        <w:spacing w:after="0" w:line="240" w:lineRule="auto"/>
        <w:ind w:left="0" w:right="26" w:firstLine="0"/>
        <w:jc w:val="both"/>
        <w:rPr>
          <w:rFonts w:ascii="Times New Roman" w:hAnsi="Times New Roman" w:cs="Times New Roman"/>
          <w:noProof/>
          <w:sz w:val="24"/>
          <w:szCs w:val="24"/>
          <w:lang w:val="lt-LT"/>
        </w:rPr>
      </w:pPr>
      <w:r w:rsidRPr="000E4359">
        <w:rPr>
          <w:rFonts w:ascii="Times New Roman" w:hAnsi="Times New Roman" w:cs="Times New Roman"/>
          <w:noProof/>
          <w:sz w:val="24"/>
          <w:szCs w:val="24"/>
          <w:lang w:val="lt-LT"/>
        </w:rPr>
        <w:t>Tyrimo aktyvumo</w:t>
      </w:r>
      <w:r w:rsidR="004A7BA1">
        <w:rPr>
          <w:rFonts w:ascii="Times New Roman" w:hAnsi="Times New Roman" w:cs="Times New Roman"/>
          <w:noProof/>
          <w:sz w:val="24"/>
          <w:szCs w:val="24"/>
          <w:lang w:val="lt-LT"/>
        </w:rPr>
        <w:t xml:space="preserve"> </w:t>
      </w:r>
      <w:r w:rsidRPr="000E4359">
        <w:rPr>
          <w:rFonts w:ascii="Times New Roman" w:hAnsi="Times New Roman" w:cs="Times New Roman"/>
          <w:noProof/>
          <w:sz w:val="24"/>
          <w:szCs w:val="24"/>
          <w:lang w:val="lt-LT"/>
        </w:rPr>
        <w:t>/</w:t>
      </w:r>
      <w:r w:rsidR="004A7BA1">
        <w:rPr>
          <w:rFonts w:ascii="Times New Roman" w:hAnsi="Times New Roman" w:cs="Times New Roman"/>
          <w:noProof/>
          <w:sz w:val="24"/>
          <w:szCs w:val="24"/>
          <w:lang w:val="lt-LT"/>
        </w:rPr>
        <w:t xml:space="preserve"> </w:t>
      </w:r>
      <w:r w:rsidRPr="000E4359">
        <w:rPr>
          <w:rFonts w:ascii="Times New Roman" w:hAnsi="Times New Roman" w:cs="Times New Roman"/>
          <w:noProof/>
          <w:sz w:val="24"/>
          <w:szCs w:val="24"/>
          <w:lang w:val="lt-LT"/>
        </w:rPr>
        <w:t>įsitraukimo užtikrinimas: Tiekėjas turi stebėti klausimynų užpildymo progresą ir, esant poreikiui, išsiųsti priminimą dėl klausimyno užpildymo neužpildžiusiems dalyviams.</w:t>
      </w:r>
      <w:r w:rsidRPr="000E4359">
        <w:rPr>
          <w:rFonts w:ascii="Times New Roman" w:hAnsi="Times New Roman" w:cs="Times New Roman"/>
          <w:sz w:val="24"/>
          <w:szCs w:val="24"/>
          <w:lang w:val="lt-LT"/>
        </w:rPr>
        <w:t xml:space="preserve"> </w:t>
      </w:r>
      <w:r w:rsidRPr="000E4359">
        <w:rPr>
          <w:rFonts w:ascii="Times New Roman" w:hAnsi="Times New Roman" w:cs="Times New Roman"/>
          <w:noProof/>
          <w:sz w:val="24"/>
          <w:szCs w:val="24"/>
          <w:lang w:val="lt-LT"/>
        </w:rPr>
        <w:t>Tiekėjas turi teikti informaciją Perkančiajai organizacijai apie anketų užpildymo statusą.</w:t>
      </w:r>
    </w:p>
    <w:p w14:paraId="3D5E1531" w14:textId="77777777" w:rsidR="00AB0901" w:rsidRPr="000E4359" w:rsidRDefault="00AB0901" w:rsidP="00C10D70">
      <w:pPr>
        <w:pStyle w:val="ListParagraph"/>
        <w:numPr>
          <w:ilvl w:val="1"/>
          <w:numId w:val="18"/>
        </w:numPr>
        <w:tabs>
          <w:tab w:val="left" w:pos="426"/>
        </w:tabs>
        <w:spacing w:after="0" w:line="240" w:lineRule="auto"/>
        <w:ind w:left="0" w:right="26" w:firstLine="0"/>
        <w:jc w:val="both"/>
        <w:rPr>
          <w:rFonts w:ascii="Times New Roman" w:hAnsi="Times New Roman" w:cs="Times New Roman"/>
          <w:noProof/>
          <w:sz w:val="24"/>
          <w:szCs w:val="24"/>
          <w:lang w:val="lt-LT"/>
        </w:rPr>
      </w:pPr>
      <w:r w:rsidRPr="000E4359">
        <w:rPr>
          <w:rFonts w:ascii="Times New Roman" w:hAnsi="Times New Roman" w:cs="Times New Roman"/>
          <w:noProof/>
          <w:sz w:val="24"/>
          <w:szCs w:val="24"/>
          <w:lang w:val="lt-LT"/>
        </w:rPr>
        <w:t>Tyrimo konfidencialumo užtikrinimas: Tiekėjas atlikdamas tyrimą turi užtikrinti pateiktų duomenų ir tyrimo rezultatų konfidencialumą.</w:t>
      </w:r>
    </w:p>
    <w:p w14:paraId="5D5FC3F4" w14:textId="714B7040" w:rsidR="00AB0901" w:rsidRPr="000E4359" w:rsidRDefault="00AB0901" w:rsidP="00C10D70">
      <w:pPr>
        <w:pStyle w:val="ListParagraph"/>
        <w:numPr>
          <w:ilvl w:val="1"/>
          <w:numId w:val="18"/>
        </w:numPr>
        <w:tabs>
          <w:tab w:val="left" w:pos="426"/>
        </w:tabs>
        <w:spacing w:after="0" w:line="240" w:lineRule="auto"/>
        <w:ind w:left="0" w:right="26" w:firstLine="0"/>
        <w:jc w:val="both"/>
        <w:rPr>
          <w:rFonts w:ascii="Times New Roman" w:hAnsi="Times New Roman" w:cs="Times New Roman"/>
          <w:noProof/>
          <w:sz w:val="24"/>
          <w:szCs w:val="24"/>
          <w:lang w:val="lt-LT"/>
        </w:rPr>
      </w:pPr>
      <w:r w:rsidRPr="000E4359">
        <w:rPr>
          <w:rFonts w:ascii="Times New Roman" w:hAnsi="Times New Roman" w:cs="Times New Roman"/>
          <w:noProof/>
          <w:sz w:val="24"/>
          <w:szCs w:val="24"/>
          <w:lang w:val="lt-LT"/>
        </w:rPr>
        <w:t>Tyrimas turi būti atliekamas laikantis Lietuvos Respublikos teisės aktų. Tiekėjas, naudodamas Perkančiosios organizacijos duomenis, įsipareigoja užtikrinti Bendrojo duomenų apsaugos reglamento bei kitų ES reglamentų, užtikrinančių duomenų saugumą, laikymąsi.</w:t>
      </w:r>
    </w:p>
    <w:p w14:paraId="509382DC" w14:textId="77777777" w:rsidR="00AB0901" w:rsidRPr="000E4359" w:rsidRDefault="00AB0901" w:rsidP="00AB0901">
      <w:pPr>
        <w:pStyle w:val="ListParagraph"/>
        <w:tabs>
          <w:tab w:val="left" w:pos="426"/>
        </w:tabs>
        <w:spacing w:after="0" w:line="240" w:lineRule="auto"/>
        <w:ind w:left="0" w:right="26"/>
        <w:jc w:val="both"/>
        <w:rPr>
          <w:rFonts w:ascii="Times New Roman" w:hAnsi="Times New Roman" w:cs="Times New Roman"/>
          <w:noProof/>
          <w:sz w:val="24"/>
          <w:szCs w:val="24"/>
          <w:lang w:val="lt-LT"/>
        </w:rPr>
      </w:pPr>
    </w:p>
    <w:p w14:paraId="60EFEE64" w14:textId="77777777" w:rsidR="00AB0901" w:rsidRPr="000E4359" w:rsidRDefault="00AB0901" w:rsidP="00AB0901">
      <w:pPr>
        <w:pStyle w:val="ListParagraph"/>
        <w:tabs>
          <w:tab w:val="left" w:pos="567"/>
        </w:tabs>
        <w:spacing w:after="0" w:line="360" w:lineRule="auto"/>
        <w:ind w:left="0" w:right="-399"/>
        <w:jc w:val="both"/>
        <w:rPr>
          <w:rFonts w:ascii="Times New Roman" w:hAnsi="Times New Roman" w:cs="Times New Roman"/>
          <w:noProof/>
          <w:sz w:val="24"/>
          <w:szCs w:val="24"/>
          <w:lang w:val="lt-LT"/>
        </w:rPr>
      </w:pPr>
      <w:r w:rsidRPr="000E4359">
        <w:rPr>
          <w:rFonts w:ascii="Times New Roman" w:eastAsia="Times New Roman" w:hAnsi="Times New Roman" w:cs="Times New Roman"/>
          <w:b/>
          <w:bCs/>
          <w:noProof/>
          <w:sz w:val="24"/>
          <w:szCs w:val="24"/>
          <w:lang w:val="lt-LT" w:eastAsia="lt-LT"/>
        </w:rPr>
        <w:t>Vertinimo (individualių ir grupės) ataskaitų parengimas</w:t>
      </w:r>
    </w:p>
    <w:p w14:paraId="6F994D4A" w14:textId="77777777" w:rsidR="00AB0901" w:rsidRPr="000E4359" w:rsidRDefault="00AB0901" w:rsidP="00C10D70">
      <w:pPr>
        <w:pStyle w:val="ListParagraph"/>
        <w:numPr>
          <w:ilvl w:val="1"/>
          <w:numId w:val="18"/>
        </w:numPr>
        <w:tabs>
          <w:tab w:val="left" w:pos="426"/>
        </w:tabs>
        <w:spacing w:after="0" w:line="240" w:lineRule="auto"/>
        <w:ind w:left="0" w:right="26" w:firstLine="0"/>
        <w:jc w:val="both"/>
        <w:rPr>
          <w:rFonts w:ascii="Times New Roman" w:hAnsi="Times New Roman" w:cs="Times New Roman"/>
          <w:noProof/>
          <w:sz w:val="24"/>
          <w:szCs w:val="24"/>
          <w:lang w:val="lt-LT"/>
        </w:rPr>
      </w:pPr>
      <w:r w:rsidRPr="000E4359">
        <w:rPr>
          <w:rFonts w:ascii="Times New Roman" w:hAnsi="Times New Roman" w:cs="Times New Roman"/>
          <w:noProof/>
          <w:sz w:val="24"/>
          <w:szCs w:val="24"/>
          <w:lang w:val="lt-LT"/>
        </w:rPr>
        <w:t xml:space="preserve">Tyrimų rezultatai: </w:t>
      </w:r>
    </w:p>
    <w:p w14:paraId="6736FD5A" w14:textId="77777777" w:rsidR="00AB0901" w:rsidRPr="000E4359" w:rsidRDefault="00AB0901" w:rsidP="00C10D70">
      <w:pPr>
        <w:pStyle w:val="ListParagraph"/>
        <w:numPr>
          <w:ilvl w:val="2"/>
          <w:numId w:val="18"/>
        </w:numPr>
        <w:tabs>
          <w:tab w:val="left" w:pos="993"/>
          <w:tab w:val="left" w:pos="1134"/>
        </w:tabs>
        <w:spacing w:after="0" w:line="240" w:lineRule="auto"/>
        <w:ind w:left="0" w:right="26" w:firstLine="567"/>
        <w:jc w:val="both"/>
        <w:rPr>
          <w:rFonts w:ascii="Times New Roman" w:hAnsi="Times New Roman" w:cs="Times New Roman"/>
          <w:noProof/>
          <w:sz w:val="24"/>
          <w:szCs w:val="24"/>
          <w:lang w:val="lt-LT"/>
        </w:rPr>
      </w:pPr>
      <w:r w:rsidRPr="000E4359">
        <w:rPr>
          <w:rFonts w:ascii="Times New Roman" w:hAnsi="Times New Roman" w:cs="Times New Roman"/>
          <w:noProof/>
          <w:sz w:val="24"/>
          <w:szCs w:val="24"/>
          <w:lang w:val="lt-LT"/>
        </w:rPr>
        <w:t>Tiekėjas turi parengti ir pateikti sugeneruotas individualias tyrimo rezultatų ataskaitas kiekvienam vertinamajam.</w:t>
      </w:r>
      <w:r w:rsidRPr="000E4359">
        <w:rPr>
          <w:rFonts w:ascii="Times New Roman" w:hAnsi="Times New Roman" w:cs="Times New Roman"/>
          <w:sz w:val="24"/>
          <w:szCs w:val="24"/>
          <w:lang w:val="lt-LT"/>
        </w:rPr>
        <w:t xml:space="preserve"> </w:t>
      </w:r>
      <w:r w:rsidRPr="000E4359">
        <w:rPr>
          <w:rFonts w:ascii="Times New Roman" w:hAnsi="Times New Roman" w:cs="Times New Roman"/>
          <w:noProof/>
          <w:sz w:val="24"/>
          <w:szCs w:val="24"/>
          <w:lang w:val="lt-LT"/>
        </w:rPr>
        <w:t>Ataskaitos turi būti išsamios su detaliai atvaizduota palyginamąja kiekvieno teiginio analize, identifikuotomis tobulintomis kryptimis ir stipriosiomis kompetencijomis;</w:t>
      </w:r>
    </w:p>
    <w:p w14:paraId="43A24E12" w14:textId="75E1674D" w:rsidR="00AB0901" w:rsidRPr="000E4359" w:rsidRDefault="00AB0901" w:rsidP="00C10D70">
      <w:pPr>
        <w:pStyle w:val="ListParagraph"/>
        <w:numPr>
          <w:ilvl w:val="2"/>
          <w:numId w:val="18"/>
        </w:numPr>
        <w:tabs>
          <w:tab w:val="left" w:pos="993"/>
          <w:tab w:val="left" w:pos="1134"/>
        </w:tabs>
        <w:spacing w:after="0" w:line="240" w:lineRule="auto"/>
        <w:ind w:left="0" w:right="26" w:firstLine="567"/>
        <w:jc w:val="both"/>
        <w:rPr>
          <w:rFonts w:ascii="Times New Roman" w:hAnsi="Times New Roman" w:cs="Times New Roman"/>
          <w:noProof/>
          <w:sz w:val="24"/>
          <w:szCs w:val="24"/>
          <w:lang w:val="lt-LT"/>
        </w:rPr>
      </w:pPr>
      <w:r w:rsidRPr="000E4359">
        <w:rPr>
          <w:rFonts w:ascii="Times New Roman" w:hAnsi="Times New Roman" w:cs="Times New Roman"/>
          <w:noProof/>
          <w:sz w:val="24"/>
          <w:szCs w:val="24"/>
          <w:lang w:val="lt-LT"/>
        </w:rPr>
        <w:t>antrais metais parengiamose ataskaitose rezultatai turi būti palyginti su pirmųjų metų rezultatais, identifikuoti pasiekimai, tobulintinos krypt</w:t>
      </w:r>
      <w:r w:rsidR="00805646" w:rsidRPr="000E4359">
        <w:rPr>
          <w:rFonts w:ascii="Times New Roman" w:hAnsi="Times New Roman" w:cs="Times New Roman"/>
          <w:noProof/>
          <w:sz w:val="24"/>
          <w:szCs w:val="24"/>
          <w:lang w:val="lt-LT"/>
        </w:rPr>
        <w:t>y</w:t>
      </w:r>
      <w:r w:rsidRPr="000E4359">
        <w:rPr>
          <w:rFonts w:ascii="Times New Roman" w:hAnsi="Times New Roman" w:cs="Times New Roman"/>
          <w:noProof/>
          <w:sz w:val="24"/>
          <w:szCs w:val="24"/>
          <w:lang w:val="lt-LT"/>
        </w:rPr>
        <w:t>s;</w:t>
      </w:r>
    </w:p>
    <w:p w14:paraId="4499E35A" w14:textId="77777777" w:rsidR="00AB0901" w:rsidRPr="000E4359" w:rsidRDefault="00AB0901" w:rsidP="00C10D70">
      <w:pPr>
        <w:pStyle w:val="ListParagraph"/>
        <w:numPr>
          <w:ilvl w:val="2"/>
          <w:numId w:val="18"/>
        </w:numPr>
        <w:tabs>
          <w:tab w:val="left" w:pos="567"/>
          <w:tab w:val="left" w:pos="1134"/>
        </w:tabs>
        <w:spacing w:after="0" w:line="240" w:lineRule="auto"/>
        <w:ind w:left="0" w:right="26" w:firstLine="567"/>
        <w:jc w:val="both"/>
        <w:rPr>
          <w:rFonts w:ascii="Times New Roman" w:hAnsi="Times New Roman" w:cs="Times New Roman"/>
          <w:noProof/>
          <w:sz w:val="24"/>
          <w:szCs w:val="24"/>
          <w:lang w:val="lt-LT"/>
        </w:rPr>
      </w:pPr>
      <w:r w:rsidRPr="000E4359">
        <w:rPr>
          <w:rFonts w:ascii="Times New Roman" w:hAnsi="Times New Roman" w:cs="Times New Roman"/>
          <w:noProof/>
          <w:sz w:val="24"/>
          <w:szCs w:val="24"/>
          <w:lang w:val="lt-LT"/>
        </w:rPr>
        <w:t xml:space="preserve">turi būti parengiama ir pateikiama bendra visos vertinamųjų grupės ataskaita įmonės generaliniam direktoriui bei Žmonių ir kultūros vystymo skyriaus vadovui, susidedanti iš trijų skirtingų ataskaitų, išskiriant aukščiausio lygmens, vidurinio lygmens bei pirminio lygmens (komandų vadovai) grupes. </w:t>
      </w:r>
    </w:p>
    <w:p w14:paraId="5EB3D33A" w14:textId="77777777" w:rsidR="00AB0901" w:rsidRPr="000E4359" w:rsidRDefault="00AB0901" w:rsidP="00C10D70">
      <w:pPr>
        <w:pStyle w:val="ListParagraph"/>
        <w:numPr>
          <w:ilvl w:val="1"/>
          <w:numId w:val="18"/>
        </w:numPr>
        <w:tabs>
          <w:tab w:val="left" w:pos="426"/>
        </w:tabs>
        <w:spacing w:after="0" w:line="240" w:lineRule="auto"/>
        <w:ind w:left="0" w:right="26" w:firstLine="0"/>
        <w:jc w:val="both"/>
        <w:rPr>
          <w:rFonts w:ascii="Times New Roman" w:hAnsi="Times New Roman" w:cs="Times New Roman"/>
          <w:noProof/>
          <w:sz w:val="24"/>
          <w:szCs w:val="24"/>
          <w:lang w:val="lt-LT"/>
        </w:rPr>
      </w:pPr>
      <w:r w:rsidRPr="000E4359">
        <w:rPr>
          <w:rFonts w:ascii="Times New Roman" w:hAnsi="Times New Roman" w:cs="Times New Roman"/>
          <w:noProof/>
          <w:sz w:val="24"/>
          <w:szCs w:val="24"/>
          <w:lang w:val="lt-LT"/>
        </w:rPr>
        <w:t xml:space="preserve">Tiekėjas turi sudaryti galimybę eksportuoti tyrimo ataskaitas įvairiais formatais (pvz. MS PDF, MS Word ir kt.). Tiekėjas turi individualias vadovų ataskaitas siųsti el. paštu asmeniškai, ataskaitos taip pat siunčiamos ir perkančiosios organizacijos paskirtam atsakingam asmeniui, Žmonių ir kultūros vystymo skyriaus vadovui (galima siųsti kartu arba su viena bendrai sugeneruota (su slaptažodžiu) nuoroda iš kurios galima atsisiųsti ataskaitas) bei vadovų tiesioginiams vadovams (kiekvienam asmeniškai pagal Perkančiosios organizacijo pateiktą sąrašą). </w:t>
      </w:r>
    </w:p>
    <w:p w14:paraId="33BB489D" w14:textId="77777777" w:rsidR="00AB0901" w:rsidRPr="000E4359" w:rsidRDefault="00AB0901" w:rsidP="00AB0901">
      <w:pPr>
        <w:pStyle w:val="ListParagraph"/>
        <w:tabs>
          <w:tab w:val="left" w:pos="567"/>
        </w:tabs>
        <w:spacing w:after="0" w:line="240" w:lineRule="auto"/>
        <w:ind w:left="1224" w:right="26"/>
        <w:jc w:val="both"/>
        <w:rPr>
          <w:rFonts w:ascii="Times New Roman" w:hAnsi="Times New Roman" w:cs="Times New Roman"/>
          <w:noProof/>
          <w:sz w:val="24"/>
          <w:szCs w:val="24"/>
          <w:lang w:val="lt-LT"/>
        </w:rPr>
      </w:pPr>
    </w:p>
    <w:p w14:paraId="32DD8222" w14:textId="77777777" w:rsidR="00AB0901" w:rsidRPr="000E4359" w:rsidRDefault="00AB0901" w:rsidP="00AB0901">
      <w:pPr>
        <w:tabs>
          <w:tab w:val="left" w:pos="426"/>
        </w:tabs>
        <w:spacing w:after="0" w:line="360" w:lineRule="auto"/>
        <w:ind w:right="26"/>
        <w:jc w:val="both"/>
        <w:rPr>
          <w:rFonts w:ascii="Times New Roman" w:hAnsi="Times New Roman" w:cs="Times New Roman"/>
          <w:noProof/>
          <w:sz w:val="24"/>
          <w:szCs w:val="24"/>
          <w:lang w:val="lt-LT"/>
        </w:rPr>
      </w:pPr>
      <w:r w:rsidRPr="000E4359">
        <w:rPr>
          <w:rFonts w:ascii="Times New Roman" w:hAnsi="Times New Roman" w:cs="Times New Roman"/>
          <w:b/>
          <w:bCs/>
          <w:noProof/>
          <w:sz w:val="24"/>
          <w:szCs w:val="24"/>
          <w:lang w:val="lt-LT"/>
        </w:rPr>
        <w:t>Vadovų kompetencijų vertinimo 360</w:t>
      </w:r>
      <w:r w:rsidRPr="000E4359">
        <w:rPr>
          <w:rFonts w:ascii="Times New Roman" w:hAnsi="Times New Roman" w:cs="Times New Roman"/>
          <w:b/>
          <w:bCs/>
          <w:noProof/>
          <w:sz w:val="24"/>
          <w:szCs w:val="24"/>
          <w:vertAlign w:val="superscript"/>
          <w:lang w:val="lt-LT"/>
        </w:rPr>
        <w:t>o</w:t>
      </w:r>
      <w:r w:rsidRPr="000E4359">
        <w:rPr>
          <w:rFonts w:ascii="Times New Roman" w:hAnsi="Times New Roman" w:cs="Times New Roman"/>
          <w:b/>
          <w:bCs/>
          <w:noProof/>
          <w:sz w:val="24"/>
          <w:szCs w:val="24"/>
          <w:lang w:val="lt-LT"/>
        </w:rPr>
        <w:t xml:space="preserve"> metodu aptarimo sesijos</w:t>
      </w:r>
      <w:r w:rsidRPr="000E4359" w:rsidDel="00B671DF">
        <w:rPr>
          <w:rFonts w:ascii="Times New Roman" w:hAnsi="Times New Roman" w:cs="Times New Roman"/>
          <w:b/>
          <w:bCs/>
          <w:noProof/>
          <w:sz w:val="24"/>
          <w:szCs w:val="24"/>
          <w:lang w:val="lt-LT"/>
        </w:rPr>
        <w:t xml:space="preserve"> </w:t>
      </w:r>
    </w:p>
    <w:p w14:paraId="76D616AF" w14:textId="77777777" w:rsidR="00AB0901" w:rsidRPr="000E4359" w:rsidRDefault="00AB0901" w:rsidP="00C10D70">
      <w:pPr>
        <w:pStyle w:val="ListParagraph"/>
        <w:numPr>
          <w:ilvl w:val="1"/>
          <w:numId w:val="18"/>
        </w:numPr>
        <w:tabs>
          <w:tab w:val="left" w:pos="426"/>
        </w:tabs>
        <w:spacing w:after="0" w:line="240" w:lineRule="auto"/>
        <w:ind w:left="0" w:right="26" w:firstLine="0"/>
        <w:jc w:val="both"/>
        <w:rPr>
          <w:rFonts w:ascii="Times New Roman" w:hAnsi="Times New Roman" w:cs="Times New Roman"/>
          <w:noProof/>
          <w:sz w:val="24"/>
          <w:szCs w:val="24"/>
          <w:lang w:val="lt-LT"/>
        </w:rPr>
      </w:pPr>
      <w:r w:rsidRPr="000E4359">
        <w:rPr>
          <w:rFonts w:ascii="Times New Roman" w:hAnsi="Times New Roman" w:cs="Times New Roman"/>
          <w:noProof/>
          <w:sz w:val="24"/>
          <w:szCs w:val="24"/>
          <w:lang w:val="lt-LT"/>
        </w:rPr>
        <w:t>Tiekėjas turi pristatyti apibendrintas visų tyrime dalyvavusių vertinamųjų kompetencijų analizės ataskaitas bei įžvalgas ugdymo kryptims įmonės generaliniam direktoriui bei Žmonių ir kultūros vystymo skyriaus vadovui (gyvai, adresu Liepkalnio g. 97A, Vilnius ~2,0 val.).</w:t>
      </w:r>
    </w:p>
    <w:p w14:paraId="0E312A98" w14:textId="77777777" w:rsidR="00AB0901" w:rsidRPr="000E4359" w:rsidRDefault="00AB0901" w:rsidP="00C10D70">
      <w:pPr>
        <w:pStyle w:val="ListParagraph"/>
        <w:numPr>
          <w:ilvl w:val="1"/>
          <w:numId w:val="18"/>
        </w:numPr>
        <w:tabs>
          <w:tab w:val="left" w:pos="567"/>
        </w:tabs>
        <w:spacing w:after="0" w:line="240" w:lineRule="auto"/>
        <w:ind w:left="0" w:right="26" w:firstLine="0"/>
        <w:jc w:val="both"/>
        <w:rPr>
          <w:rFonts w:ascii="Times New Roman" w:hAnsi="Times New Roman" w:cs="Times New Roman"/>
          <w:noProof/>
          <w:sz w:val="24"/>
          <w:szCs w:val="24"/>
          <w:lang w:val="lt-LT"/>
        </w:rPr>
      </w:pPr>
      <w:r w:rsidRPr="000E4359">
        <w:rPr>
          <w:rFonts w:ascii="Times New Roman" w:hAnsi="Times New Roman" w:cs="Times New Roman"/>
          <w:noProof/>
          <w:sz w:val="24"/>
          <w:szCs w:val="24"/>
          <w:lang w:val="lt-LT"/>
        </w:rPr>
        <w:lastRenderedPageBreak/>
        <w:t xml:space="preserve">Tiekėjas turi suteikti individualų grįžtamąjį ryšį apie </w:t>
      </w:r>
      <w:r w:rsidRPr="000E4359">
        <w:rPr>
          <w:rFonts w:ascii="Times New Roman" w:eastAsia="Times New Roman" w:hAnsi="Times New Roman" w:cs="Times New Roman"/>
          <w:noProof/>
          <w:sz w:val="24"/>
          <w:szCs w:val="24"/>
          <w:lang w:val="lt-LT" w:eastAsia="lt-LT"/>
        </w:rPr>
        <w:t>vadovų kompetencijų vertinimo 360</w:t>
      </w:r>
      <w:r w:rsidRPr="000E4359">
        <w:rPr>
          <w:rFonts w:ascii="Times New Roman" w:eastAsia="Times New Roman" w:hAnsi="Times New Roman" w:cs="Times New Roman"/>
          <w:noProof/>
          <w:sz w:val="24"/>
          <w:szCs w:val="24"/>
          <w:vertAlign w:val="superscript"/>
          <w:lang w:val="lt-LT" w:eastAsia="lt-LT"/>
        </w:rPr>
        <w:t>o</w:t>
      </w:r>
      <w:r w:rsidRPr="000E4359">
        <w:rPr>
          <w:rFonts w:ascii="Times New Roman" w:eastAsia="Times New Roman" w:hAnsi="Times New Roman" w:cs="Times New Roman"/>
          <w:noProof/>
          <w:sz w:val="24"/>
          <w:szCs w:val="24"/>
          <w:lang w:val="lt-LT" w:eastAsia="lt-LT"/>
        </w:rPr>
        <w:t xml:space="preserve"> metodu tyrimo rezultatus </w:t>
      </w:r>
      <w:r w:rsidRPr="000E4359">
        <w:rPr>
          <w:rFonts w:ascii="Times New Roman" w:hAnsi="Times New Roman" w:cs="Times New Roman"/>
          <w:noProof/>
          <w:sz w:val="24"/>
          <w:szCs w:val="24"/>
          <w:lang w:val="lt-LT"/>
        </w:rPr>
        <w:t xml:space="preserve">kiekvienam vertinamajam </w:t>
      </w:r>
      <w:r w:rsidRPr="000E4359">
        <w:rPr>
          <w:rFonts w:ascii="Times New Roman" w:hAnsi="Times New Roman" w:cs="Times New Roman"/>
          <w:noProof/>
          <w:color w:val="000000" w:themeColor="text1"/>
          <w:sz w:val="24"/>
          <w:szCs w:val="24"/>
          <w:lang w:val="lt-LT"/>
        </w:rPr>
        <w:t>(kartu susitikime dalyvaujant vertinamojo tiesioginiam vadovui)</w:t>
      </w:r>
      <w:r w:rsidRPr="000E4359">
        <w:rPr>
          <w:rFonts w:ascii="Times New Roman" w:hAnsi="Times New Roman" w:cs="Times New Roman"/>
          <w:noProof/>
          <w:color w:val="C00000"/>
          <w:sz w:val="24"/>
          <w:szCs w:val="24"/>
          <w:lang w:val="lt-LT"/>
        </w:rPr>
        <w:t xml:space="preserve"> </w:t>
      </w:r>
      <w:r w:rsidRPr="000E4359">
        <w:rPr>
          <w:rFonts w:ascii="Times New Roman" w:hAnsi="Times New Roman" w:cs="Times New Roman"/>
          <w:noProof/>
          <w:sz w:val="24"/>
          <w:szCs w:val="24"/>
          <w:lang w:val="lt-LT"/>
        </w:rPr>
        <w:t xml:space="preserve">ir parengti bei aptarti tolimesnio vadovų ugdymo rekomendacijas (~1,5 val., gyvai adresu Liepkalnio g. 97A, Vilnius (tik išimtiniais atvejais nuotoliniu būdu, pagal Perkančiosios organizacijos poreikį). Atsižvelgiant į tai, kad Perkančiosios organizacijos vadovų užimtumas yra labai didelis, Tiekėjas turi įsivertinti savo laiką ir gebėjimą prisiderinti. Už susitikimų organizavimą su vertintais Perkančiosios organizacijos vadovais atsakingas Tiekėjas, kuris suderintą susitikimų su vertinamais vadovais grafiką turi pateikti Perkančiosios organizacijos paskirtam atsakingam asmeniui. </w:t>
      </w:r>
    </w:p>
    <w:p w14:paraId="0F3BB5CE" w14:textId="77777777" w:rsidR="00AB0901" w:rsidRPr="000E4359" w:rsidRDefault="00AB0901" w:rsidP="00C10D70">
      <w:pPr>
        <w:pStyle w:val="ListParagraph"/>
        <w:numPr>
          <w:ilvl w:val="1"/>
          <w:numId w:val="18"/>
        </w:numPr>
        <w:tabs>
          <w:tab w:val="left" w:pos="567"/>
        </w:tabs>
        <w:spacing w:after="0" w:line="240" w:lineRule="auto"/>
        <w:ind w:left="0" w:right="26" w:firstLine="0"/>
        <w:jc w:val="both"/>
        <w:rPr>
          <w:rFonts w:ascii="Times New Roman" w:hAnsi="Times New Roman" w:cs="Times New Roman"/>
          <w:noProof/>
          <w:sz w:val="24"/>
          <w:szCs w:val="24"/>
          <w:lang w:val="lt-LT"/>
        </w:rPr>
      </w:pPr>
      <w:r w:rsidRPr="000E4359">
        <w:rPr>
          <w:rFonts w:ascii="Times New Roman" w:hAnsi="Times New Roman" w:cs="Times New Roman"/>
          <w:noProof/>
          <w:sz w:val="24"/>
          <w:szCs w:val="24"/>
          <w:lang w:val="lt-LT"/>
        </w:rPr>
        <w:t>Bendras apibendrintų rezultatų aptarimas visiems tyrimo dalyviams ir rekomendacijų pateikimas visai organizacijai (nuotoliniu būdu, MS Teams platformoje, ~30 min.).</w:t>
      </w:r>
    </w:p>
    <w:p w14:paraId="75DA60CA" w14:textId="2149CF6F" w:rsidR="006334DB" w:rsidRPr="000E4359" w:rsidRDefault="00AB0901" w:rsidP="00C10D70">
      <w:pPr>
        <w:pStyle w:val="ListParagraph"/>
        <w:numPr>
          <w:ilvl w:val="1"/>
          <w:numId w:val="18"/>
        </w:numPr>
        <w:tabs>
          <w:tab w:val="left" w:pos="567"/>
        </w:tabs>
        <w:spacing w:after="0" w:line="240" w:lineRule="auto"/>
        <w:ind w:left="0" w:right="26" w:firstLine="0"/>
        <w:jc w:val="both"/>
        <w:rPr>
          <w:rFonts w:ascii="Times New Roman" w:hAnsi="Times New Roman" w:cs="Times New Roman"/>
          <w:noProof/>
          <w:sz w:val="24"/>
          <w:szCs w:val="24"/>
          <w:lang w:val="lt-LT"/>
        </w:rPr>
      </w:pPr>
      <w:r w:rsidRPr="000E4359">
        <w:rPr>
          <w:rFonts w:ascii="Times New Roman" w:hAnsi="Times New Roman" w:cs="Times New Roman"/>
          <w:noProof/>
          <w:sz w:val="24"/>
          <w:szCs w:val="24"/>
          <w:lang w:val="lt-LT"/>
        </w:rPr>
        <w:t>Visos šioje techninėje specifikacijoje nurodytos paslaugos turi būti teikiamos lietuvių kalba. Paslaugas teikiant rengiami dokumentai bei tyrimui atlikti naudojama elektroninė platforma taip pat turi būti lietuvių kalba.</w:t>
      </w:r>
    </w:p>
    <w:p w14:paraId="36A6E2BE" w14:textId="77777777" w:rsidR="006A057A" w:rsidRPr="000E4359" w:rsidRDefault="006A057A" w:rsidP="00C10D70">
      <w:pPr>
        <w:pStyle w:val="ListParagraph"/>
        <w:tabs>
          <w:tab w:val="left" w:pos="567"/>
        </w:tabs>
        <w:spacing w:after="0" w:line="240" w:lineRule="auto"/>
        <w:ind w:left="0" w:right="26"/>
        <w:jc w:val="both"/>
        <w:rPr>
          <w:rFonts w:eastAsia="Calibri"/>
          <w:kern w:val="0"/>
          <w:lang w:val="lt-LT"/>
          <w14:ligatures w14:val="none"/>
        </w:rPr>
      </w:pPr>
    </w:p>
    <w:p w14:paraId="3B55545D" w14:textId="77777777" w:rsidR="006A057A" w:rsidRPr="000E4359" w:rsidRDefault="006A057A" w:rsidP="00C10D70">
      <w:pPr>
        <w:numPr>
          <w:ilvl w:val="0"/>
          <w:numId w:val="18"/>
        </w:numPr>
        <w:pBdr>
          <w:top w:val="single" w:sz="4" w:space="1" w:color="auto"/>
          <w:bottom w:val="single" w:sz="4" w:space="1" w:color="auto"/>
        </w:pBdr>
        <w:tabs>
          <w:tab w:val="left" w:pos="284"/>
        </w:tabs>
        <w:spacing w:after="0"/>
        <w:contextualSpacing/>
        <w:rPr>
          <w:rFonts w:ascii="Times New Roman" w:eastAsia="Times New Roman" w:hAnsi="Times New Roman" w:cs="Times New Roman"/>
          <w:b/>
          <w:bCs/>
          <w:color w:val="000000"/>
          <w:kern w:val="0"/>
          <w:sz w:val="24"/>
          <w:szCs w:val="24"/>
          <w:lang w:val="lt-LT" w:eastAsia="lt-LT"/>
          <w14:ligatures w14:val="none"/>
        </w:rPr>
      </w:pPr>
      <w:r w:rsidRPr="000E4359">
        <w:rPr>
          <w:rFonts w:ascii="Times New Roman" w:eastAsia="Calibri" w:hAnsi="Times New Roman" w:cs="Times New Roman"/>
          <w:b/>
          <w:bCs/>
          <w:kern w:val="0"/>
          <w:sz w:val="24"/>
          <w:szCs w:val="24"/>
          <w:lang w:val="lt-LT"/>
          <w14:ligatures w14:val="none"/>
        </w:rPr>
        <w:t>GARANTINIS TERMINAS</w:t>
      </w:r>
      <w:r w:rsidRPr="000E4359">
        <w:rPr>
          <w:rFonts w:ascii="Times New Roman" w:eastAsia="Times New Roman" w:hAnsi="Times New Roman" w:cs="Times New Roman"/>
          <w:b/>
          <w:color w:val="000000"/>
          <w:kern w:val="0"/>
          <w:sz w:val="24"/>
          <w:szCs w:val="24"/>
          <w:lang w:val="lt-LT" w:eastAsia="lt-LT"/>
          <w14:ligatures w14:val="none"/>
        </w:rPr>
        <w:tab/>
      </w:r>
    </w:p>
    <w:p w14:paraId="2B502CEE" w14:textId="4D301913" w:rsidR="006A057A" w:rsidRPr="00236C6E" w:rsidRDefault="006A057A" w:rsidP="00E364DE">
      <w:pPr>
        <w:numPr>
          <w:ilvl w:val="1"/>
          <w:numId w:val="18"/>
        </w:numPr>
        <w:tabs>
          <w:tab w:val="left" w:pos="284"/>
          <w:tab w:val="left" w:pos="426"/>
        </w:tabs>
        <w:spacing w:after="0"/>
        <w:ind w:hanging="823"/>
        <w:contextualSpacing/>
        <w:rPr>
          <w:rFonts w:ascii="Times New Roman" w:eastAsia="Calibri" w:hAnsi="Times New Roman" w:cs="Times New Roman"/>
          <w:kern w:val="0"/>
          <w:sz w:val="24"/>
          <w:szCs w:val="24"/>
          <w:lang w:val="lt-LT"/>
          <w14:ligatures w14:val="none"/>
        </w:rPr>
      </w:pPr>
      <w:r w:rsidRPr="000E4359">
        <w:rPr>
          <w:rFonts w:ascii="Times New Roman" w:eastAsia="Calibri" w:hAnsi="Times New Roman" w:cs="Times New Roman"/>
          <w:kern w:val="0"/>
          <w:sz w:val="24"/>
          <w:szCs w:val="24"/>
          <w:lang w:val="lt-LT"/>
          <w14:ligatures w14:val="none"/>
        </w:rPr>
        <w:t>Netaikomas.</w:t>
      </w:r>
    </w:p>
    <w:p w14:paraId="3DD873B6" w14:textId="77777777" w:rsidR="006A057A" w:rsidRPr="000E4359" w:rsidRDefault="006A057A" w:rsidP="00C10D70">
      <w:pPr>
        <w:numPr>
          <w:ilvl w:val="0"/>
          <w:numId w:val="18"/>
        </w:numPr>
        <w:pBdr>
          <w:top w:val="single" w:sz="4" w:space="1" w:color="auto"/>
          <w:bottom w:val="single" w:sz="4" w:space="1" w:color="auto"/>
        </w:pBdr>
        <w:tabs>
          <w:tab w:val="left" w:pos="284"/>
        </w:tabs>
        <w:spacing w:after="0"/>
        <w:contextualSpacing/>
        <w:rPr>
          <w:rFonts w:ascii="Times New Roman" w:eastAsia="Calibri" w:hAnsi="Times New Roman" w:cs="Times New Roman"/>
          <w:kern w:val="0"/>
          <w:sz w:val="24"/>
          <w:szCs w:val="24"/>
          <w:lang w:val="lt-LT"/>
          <w14:ligatures w14:val="none"/>
        </w:rPr>
      </w:pPr>
      <w:r w:rsidRPr="000E4359">
        <w:rPr>
          <w:rFonts w:ascii="Times New Roman" w:eastAsia="Calibri" w:hAnsi="Times New Roman" w:cs="Times New Roman"/>
          <w:b/>
          <w:bCs/>
          <w:kern w:val="0"/>
          <w:sz w:val="24"/>
          <w:szCs w:val="24"/>
          <w:lang w:val="lt-LT"/>
          <w14:ligatures w14:val="none"/>
        </w:rPr>
        <w:t>APLINKOS APSAUGOS REIKALAVIMAI</w:t>
      </w:r>
    </w:p>
    <w:p w14:paraId="5B3D6002" w14:textId="05DA1A74" w:rsidR="006A057A" w:rsidRPr="00C10D70" w:rsidRDefault="00844971" w:rsidP="00C10D70">
      <w:pPr>
        <w:numPr>
          <w:ilvl w:val="1"/>
          <w:numId w:val="18"/>
        </w:numPr>
        <w:tabs>
          <w:tab w:val="left" w:pos="284"/>
          <w:tab w:val="left" w:pos="426"/>
          <w:tab w:val="left" w:pos="2268"/>
        </w:tabs>
        <w:spacing w:after="0"/>
        <w:ind w:left="0" w:firstLine="0"/>
        <w:contextualSpacing/>
        <w:jc w:val="both"/>
        <w:rPr>
          <w:rFonts w:ascii="Times New Roman" w:eastAsia="Calibri" w:hAnsi="Times New Roman" w:cs="Times New Roman"/>
          <w:kern w:val="0"/>
          <w:sz w:val="24"/>
          <w:szCs w:val="24"/>
          <w:lang w:val="lt-LT"/>
          <w14:ligatures w14:val="none"/>
        </w:rPr>
      </w:pPr>
      <w:r w:rsidRPr="00C10D70">
        <w:rPr>
          <w:rFonts w:ascii="Times New Roman" w:eastAsia="Calibri" w:hAnsi="Times New Roman" w:cs="Times New Roman"/>
          <w:kern w:val="0"/>
          <w:sz w:val="24"/>
          <w:szCs w:val="24"/>
          <w:lang w:val="lt-LT"/>
          <w14:ligatures w14:val="none"/>
        </w:rPr>
        <w:t>Pirkimas laikomas žaliuoju, vadovaujantis Aplinkos apsaugos kriterijų taikymo, vykdant žaliuosius pirkimus, tvarkos aprašo</w:t>
      </w:r>
      <w:r w:rsidRPr="00C10D70">
        <w:rPr>
          <w:rFonts w:ascii="Times New Roman" w:eastAsia="Calibri" w:hAnsi="Times New Roman" w:cs="Times New Roman"/>
          <w:kern w:val="0"/>
          <w:sz w:val="24"/>
          <w:szCs w:val="24"/>
          <w:lang w:val="lt-LT"/>
          <w14:ligatures w14:val="none"/>
        </w:rPr>
        <w:footnoteReference w:id="1"/>
      </w:r>
      <w:r w:rsidRPr="00C10D70">
        <w:rPr>
          <w:rFonts w:ascii="Times New Roman" w:eastAsia="Calibri" w:hAnsi="Times New Roman" w:cs="Times New Roman"/>
          <w:kern w:val="0"/>
          <w:sz w:val="24"/>
          <w:szCs w:val="24"/>
          <w:lang w:val="lt-LT"/>
          <w14:ligatures w14:val="none"/>
        </w:rPr>
        <w:t xml:space="preserve"> II skyriaus 4.4.3 p. – perkama tik nematerialaus pobūdžio (intelektinė) paslauga, nesusijusi su materialaus objekto sukūrimu, kurios teikimo metu nėra numatomas reikšmingas neigiamas poveikis aplinkai, nesukuriamas taršos šaltinis ir negeneruojamos atliekos.</w:t>
      </w:r>
    </w:p>
    <w:p w14:paraId="5C9905D1" w14:textId="77777777" w:rsidR="006A057A" w:rsidRPr="000E4359" w:rsidRDefault="006A057A" w:rsidP="00C10D70">
      <w:pPr>
        <w:numPr>
          <w:ilvl w:val="0"/>
          <w:numId w:val="18"/>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0E4359">
        <w:rPr>
          <w:rFonts w:ascii="Times New Roman" w:eastAsia="Calibri" w:hAnsi="Times New Roman" w:cs="Times New Roman"/>
          <w:b/>
          <w:bCs/>
          <w:kern w:val="0"/>
          <w:sz w:val="24"/>
          <w:szCs w:val="24"/>
          <w:lang w:val="lt-LT"/>
          <w14:ligatures w14:val="none"/>
        </w:rPr>
        <w:t>NACIONALINIO SAUGUMO REIKALAVIMAI</w:t>
      </w:r>
    </w:p>
    <w:p w14:paraId="0DCD7543" w14:textId="4F7C5334" w:rsidR="006A057A" w:rsidRPr="000E4359" w:rsidRDefault="006A057A" w:rsidP="007951C5">
      <w:pPr>
        <w:tabs>
          <w:tab w:val="left" w:pos="0"/>
          <w:tab w:val="left" w:pos="142"/>
        </w:tabs>
        <w:spacing w:after="0"/>
        <w:jc w:val="both"/>
        <w:rPr>
          <w:rFonts w:ascii="Times New Roman" w:eastAsia="Calibri" w:hAnsi="Times New Roman" w:cs="Times New Roman"/>
          <w:kern w:val="0"/>
          <w:sz w:val="24"/>
          <w:szCs w:val="24"/>
          <w:lang w:val="lt-LT"/>
          <w14:ligatures w14:val="none"/>
        </w:rPr>
      </w:pPr>
      <w:r w:rsidRPr="000E4359">
        <w:rPr>
          <w:rFonts w:ascii="Times New Roman" w:eastAsia="Calibri" w:hAnsi="Times New Roman" w:cs="Times New Roman"/>
          <w:kern w:val="0"/>
          <w:sz w:val="24"/>
          <w:szCs w:val="24"/>
          <w:lang w:val="lt-LT"/>
          <w14:ligatures w14:val="none"/>
        </w:rPr>
        <w:t>Nacionalinio saugumo reikalavimai techninėje specifikacijoje netaikomi.</w:t>
      </w:r>
    </w:p>
    <w:p w14:paraId="1E1830A8" w14:textId="77777777" w:rsidR="006A057A" w:rsidRPr="000E4359" w:rsidRDefault="006A057A" w:rsidP="006A057A">
      <w:pPr>
        <w:pBdr>
          <w:top w:val="single" w:sz="4" w:space="1" w:color="auto"/>
        </w:pBdr>
        <w:shd w:val="clear" w:color="auto" w:fill="DEEAF6"/>
        <w:tabs>
          <w:tab w:val="left" w:pos="284"/>
        </w:tabs>
        <w:contextualSpacing/>
        <w:rPr>
          <w:rFonts w:ascii="Times New Roman" w:eastAsia="Calibri" w:hAnsi="Times New Roman" w:cs="Times New Roman"/>
          <w:b/>
          <w:bCs/>
          <w:kern w:val="0"/>
          <w:sz w:val="24"/>
          <w:szCs w:val="24"/>
          <w:lang w:val="lt-LT"/>
          <w14:ligatures w14:val="none"/>
        </w:rPr>
      </w:pPr>
      <w:r w:rsidRPr="000E4359">
        <w:rPr>
          <w:rFonts w:ascii="Times New Roman" w:eastAsia="Calibri" w:hAnsi="Times New Roman" w:cs="Times New Roman"/>
          <w:b/>
          <w:bCs/>
          <w:kern w:val="0"/>
          <w:sz w:val="24"/>
          <w:szCs w:val="24"/>
          <w:lang w:val="lt-LT"/>
          <w14:ligatures w14:val="none"/>
        </w:rPr>
        <w:t>II DALIS. SUTARTINIŲ ĮSIPAREIGOJIMŲ VYKDYMAS</w:t>
      </w:r>
    </w:p>
    <w:p w14:paraId="210F620B" w14:textId="77777777" w:rsidR="006A057A" w:rsidRPr="000E4359" w:rsidRDefault="006A057A" w:rsidP="00C10D70">
      <w:pPr>
        <w:numPr>
          <w:ilvl w:val="0"/>
          <w:numId w:val="18"/>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0E4359">
        <w:rPr>
          <w:rFonts w:ascii="Times New Roman" w:eastAsia="Calibri" w:hAnsi="Times New Roman" w:cs="Times New Roman"/>
          <w:b/>
          <w:bCs/>
          <w:kern w:val="0"/>
          <w:sz w:val="24"/>
          <w:szCs w:val="24"/>
          <w:lang w:val="lt-LT"/>
          <w14:ligatures w14:val="none"/>
        </w:rPr>
        <w:t xml:space="preserve">PASLAUGŲ TEIKIMO VIETA </w:t>
      </w:r>
    </w:p>
    <w:p w14:paraId="4A309BF7" w14:textId="52082B5F" w:rsidR="00844971" w:rsidRPr="000E4359" w:rsidRDefault="006A057A" w:rsidP="00844971">
      <w:pPr>
        <w:tabs>
          <w:tab w:val="left" w:pos="8222"/>
        </w:tabs>
        <w:spacing w:after="0"/>
        <w:contextualSpacing/>
        <w:jc w:val="both"/>
        <w:rPr>
          <w:rFonts w:ascii="Times New Roman" w:hAnsi="Times New Roman" w:cs="Times New Roman"/>
          <w:noProof/>
          <w:sz w:val="24"/>
          <w:szCs w:val="24"/>
          <w:lang w:val="lt-LT"/>
        </w:rPr>
      </w:pPr>
      <w:r w:rsidRPr="000E4359">
        <w:rPr>
          <w:rFonts w:ascii="Times New Roman" w:eastAsia="Times New Roman" w:hAnsi="Times New Roman" w:cs="Times New Roman"/>
          <w:kern w:val="0"/>
          <w:sz w:val="24"/>
          <w:szCs w:val="24"/>
          <w:lang w:val="lt-LT"/>
          <w14:ligatures w14:val="none"/>
        </w:rPr>
        <w:t xml:space="preserve">Perkančiosios organizacijos užsakytos paslaugos turės būti suteiktos </w:t>
      </w:r>
      <w:r w:rsidR="00844971" w:rsidRPr="000E4359">
        <w:rPr>
          <w:rFonts w:ascii="Times New Roman" w:hAnsi="Times New Roman" w:cs="Times New Roman"/>
          <w:noProof/>
          <w:sz w:val="24"/>
          <w:szCs w:val="24"/>
          <w:lang w:val="lt-LT"/>
        </w:rPr>
        <w:t>Perkančiosios organizacijos buveinėje, adresu Liepkalnio g. 97A, Vilniuje (ir nuotoliniu būdu, kaip numatyta techninės specifikacijos 4 dalyje).</w:t>
      </w:r>
    </w:p>
    <w:p w14:paraId="45F4F54C" w14:textId="77777777" w:rsidR="006A057A" w:rsidRPr="000E4359" w:rsidRDefault="006A057A" w:rsidP="00C10D70">
      <w:pPr>
        <w:numPr>
          <w:ilvl w:val="0"/>
          <w:numId w:val="18"/>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0E4359">
        <w:rPr>
          <w:rFonts w:ascii="Times New Roman" w:eastAsia="Calibri" w:hAnsi="Times New Roman" w:cs="Times New Roman"/>
          <w:b/>
          <w:bCs/>
          <w:kern w:val="0"/>
          <w:sz w:val="24"/>
          <w:szCs w:val="24"/>
          <w:lang w:val="lt-LT"/>
          <w14:ligatures w14:val="none"/>
        </w:rPr>
        <w:t>PASLAUGŲ TEIKIMO TERMINAI IR TVARKA</w:t>
      </w:r>
    </w:p>
    <w:p w14:paraId="4AC86DA9" w14:textId="265B7B92" w:rsidR="00236C6E" w:rsidRDefault="00381F1F" w:rsidP="00C10D70">
      <w:pPr>
        <w:pStyle w:val="ListParagraph"/>
        <w:numPr>
          <w:ilvl w:val="1"/>
          <w:numId w:val="18"/>
        </w:numPr>
        <w:tabs>
          <w:tab w:val="left" w:pos="284"/>
          <w:tab w:val="left" w:pos="426"/>
        </w:tabs>
        <w:spacing w:after="0"/>
        <w:ind w:left="0" w:firstLine="0"/>
        <w:jc w:val="both"/>
        <w:rPr>
          <w:rFonts w:ascii="Times New Roman" w:eastAsia="Times New Roman" w:hAnsi="Times New Roman" w:cs="Times New Roman"/>
          <w:color w:val="000000" w:themeColor="text1"/>
          <w:kern w:val="0"/>
          <w:sz w:val="24"/>
          <w:szCs w:val="24"/>
          <w:lang w:val="lt-LT"/>
          <w14:ligatures w14:val="none"/>
        </w:rPr>
      </w:pPr>
      <w:r w:rsidRPr="00C10D70">
        <w:rPr>
          <w:rFonts w:ascii="Times New Roman" w:eastAsia="Times New Roman" w:hAnsi="Times New Roman" w:cs="Times New Roman"/>
          <w:color w:val="000000" w:themeColor="text1"/>
          <w:kern w:val="0"/>
          <w:sz w:val="24"/>
          <w:szCs w:val="24"/>
          <w:lang w:val="lt-LT"/>
          <w14:ligatures w14:val="none"/>
        </w:rPr>
        <w:t xml:space="preserve">Tiekėjas paslaugas turi suteikti ne vėliau kaip per </w:t>
      </w:r>
      <w:r w:rsidRPr="00C10D70">
        <w:rPr>
          <w:rFonts w:ascii="Times New Roman" w:eastAsia="Calibri" w:hAnsi="Times New Roman" w:cs="Times New Roman"/>
          <w:color w:val="000000" w:themeColor="text1"/>
          <w:kern w:val="0"/>
          <w:sz w:val="24"/>
          <w:szCs w:val="24"/>
          <w:lang w:val="lt-LT"/>
          <w14:ligatures w14:val="none"/>
        </w:rPr>
        <w:t>90</w:t>
      </w:r>
      <w:r w:rsidRPr="00C10D70">
        <w:rPr>
          <w:rFonts w:ascii="Times New Roman" w:eastAsia="Times New Roman" w:hAnsi="Times New Roman" w:cs="Times New Roman"/>
          <w:color w:val="000000" w:themeColor="text1"/>
          <w:kern w:val="0"/>
          <w:sz w:val="24"/>
          <w:szCs w:val="24"/>
          <w:lang w:val="lt-LT"/>
          <w14:ligatures w14:val="none"/>
        </w:rPr>
        <w:t xml:space="preserve"> kalendorinių dienų nuo Perkančiosios organizacijos raštiško užsakymo pateikimo Tiekėjui dienos</w:t>
      </w:r>
      <w:r w:rsidR="00CC12DF" w:rsidRPr="00C10D70">
        <w:rPr>
          <w:rFonts w:ascii="Times New Roman" w:eastAsia="Times New Roman" w:hAnsi="Times New Roman" w:cs="Times New Roman"/>
          <w:color w:val="000000" w:themeColor="text1"/>
          <w:kern w:val="0"/>
          <w:sz w:val="24"/>
          <w:szCs w:val="24"/>
          <w:lang w:val="lt-LT"/>
          <w14:ligatures w14:val="none"/>
        </w:rPr>
        <w:t xml:space="preserve">. Užsakant paslaugas Tiekėjui bus pateiktas </w:t>
      </w:r>
      <w:r w:rsidR="00CC12DF" w:rsidRPr="00C5495D">
        <w:rPr>
          <w:rFonts w:ascii="Times New Roman" w:eastAsia="Times New Roman" w:hAnsi="Times New Roman" w:cs="Times New Roman"/>
          <w:color w:val="000000" w:themeColor="text1"/>
          <w:kern w:val="0"/>
          <w:sz w:val="24"/>
          <w:szCs w:val="24"/>
          <w:lang w:val="lt-LT"/>
          <w14:ligatures w14:val="none"/>
        </w:rPr>
        <w:t>vertinamų vadovų sąrašas</w:t>
      </w:r>
      <w:r w:rsidR="00CC12DF" w:rsidRPr="00C10D70">
        <w:rPr>
          <w:rFonts w:ascii="Times New Roman" w:eastAsia="Times New Roman" w:hAnsi="Times New Roman" w:cs="Times New Roman"/>
          <w:color w:val="000000" w:themeColor="text1"/>
          <w:kern w:val="0"/>
          <w:sz w:val="24"/>
          <w:szCs w:val="24"/>
          <w:lang w:val="lt-LT"/>
          <w14:ligatures w14:val="none"/>
        </w:rPr>
        <w:t>:</w:t>
      </w:r>
    </w:p>
    <w:p w14:paraId="2D4B5C53" w14:textId="77777777" w:rsidR="00CC5FC0" w:rsidRDefault="00381F1F" w:rsidP="00C10D70">
      <w:pPr>
        <w:pStyle w:val="ListParagraph"/>
        <w:numPr>
          <w:ilvl w:val="2"/>
          <w:numId w:val="17"/>
        </w:numPr>
        <w:tabs>
          <w:tab w:val="left" w:pos="284"/>
          <w:tab w:val="left" w:pos="426"/>
          <w:tab w:val="left" w:pos="1134"/>
        </w:tabs>
        <w:spacing w:after="0"/>
        <w:ind w:left="0" w:firstLine="567"/>
        <w:jc w:val="both"/>
        <w:rPr>
          <w:rFonts w:ascii="Times New Roman" w:eastAsia="Times New Roman" w:hAnsi="Times New Roman" w:cs="Times New Roman"/>
          <w:color w:val="000000" w:themeColor="text1"/>
          <w:kern w:val="0"/>
          <w:sz w:val="24"/>
          <w:szCs w:val="24"/>
          <w:lang w:val="lt-LT"/>
          <w14:ligatures w14:val="none"/>
        </w:rPr>
      </w:pPr>
      <w:r w:rsidRPr="00C10D70">
        <w:rPr>
          <w:rFonts w:ascii="Times New Roman" w:hAnsi="Times New Roman" w:cs="Times New Roman"/>
          <w:noProof/>
          <w:sz w:val="24"/>
          <w:szCs w:val="24"/>
          <w:lang w:val="lt-LT"/>
        </w:rPr>
        <w:t xml:space="preserve">Užsakymas atlikti pirmųjų metų tyrimą </w:t>
      </w:r>
      <w:r w:rsidR="00CC12DF" w:rsidRPr="00C10D70">
        <w:rPr>
          <w:rFonts w:ascii="Times New Roman" w:hAnsi="Times New Roman" w:cs="Times New Roman"/>
          <w:noProof/>
          <w:sz w:val="24"/>
          <w:szCs w:val="24"/>
          <w:lang w:val="lt-LT"/>
        </w:rPr>
        <w:t>Tiekėjui bus pateiktas ne vėliau kaip per 7 darbo dienas nuo sutarties įsigaliojimo dienos.</w:t>
      </w:r>
    </w:p>
    <w:p w14:paraId="2755B863" w14:textId="7895FE58" w:rsidR="00CC12DF" w:rsidRPr="00C10D70" w:rsidRDefault="00CC12DF" w:rsidP="00C10D70">
      <w:pPr>
        <w:pStyle w:val="ListParagraph"/>
        <w:numPr>
          <w:ilvl w:val="2"/>
          <w:numId w:val="17"/>
        </w:numPr>
        <w:tabs>
          <w:tab w:val="left" w:pos="284"/>
          <w:tab w:val="left" w:pos="426"/>
          <w:tab w:val="left" w:pos="1134"/>
        </w:tabs>
        <w:spacing w:after="0"/>
        <w:ind w:left="0" w:firstLine="567"/>
        <w:jc w:val="both"/>
        <w:rPr>
          <w:rFonts w:ascii="Times New Roman" w:eastAsia="Times New Roman" w:hAnsi="Times New Roman" w:cs="Times New Roman"/>
          <w:color w:val="000000" w:themeColor="text1"/>
          <w:kern w:val="0"/>
          <w:sz w:val="24"/>
          <w:szCs w:val="24"/>
          <w:lang w:val="lt-LT"/>
          <w14:ligatures w14:val="none"/>
        </w:rPr>
      </w:pPr>
      <w:r w:rsidRPr="00C10D70">
        <w:rPr>
          <w:rFonts w:ascii="Times New Roman" w:hAnsi="Times New Roman" w:cs="Times New Roman"/>
          <w:noProof/>
          <w:sz w:val="24"/>
          <w:szCs w:val="24"/>
          <w:lang w:val="lt-LT"/>
        </w:rPr>
        <w:t>Užsakym</w:t>
      </w:r>
      <w:r w:rsidR="00D32577" w:rsidRPr="00C10D70">
        <w:rPr>
          <w:rFonts w:ascii="Times New Roman" w:hAnsi="Times New Roman" w:cs="Times New Roman"/>
          <w:noProof/>
          <w:sz w:val="24"/>
          <w:szCs w:val="24"/>
          <w:lang w:val="lt-LT"/>
        </w:rPr>
        <w:t xml:space="preserve">as </w:t>
      </w:r>
      <w:r w:rsidRPr="00C10D70">
        <w:rPr>
          <w:rFonts w:ascii="Times New Roman" w:hAnsi="Times New Roman" w:cs="Times New Roman"/>
          <w:noProof/>
          <w:sz w:val="24"/>
          <w:szCs w:val="24"/>
          <w:lang w:val="lt-LT"/>
        </w:rPr>
        <w:t>atlikti antrųjų metų tyrimą</w:t>
      </w:r>
      <w:r w:rsidR="00C50792" w:rsidRPr="00C10D70">
        <w:rPr>
          <w:rFonts w:ascii="Times New Roman" w:hAnsi="Times New Roman" w:cs="Times New Roman"/>
          <w:noProof/>
          <w:sz w:val="24"/>
          <w:szCs w:val="24"/>
          <w:lang w:val="lt-LT"/>
        </w:rPr>
        <w:t xml:space="preserve"> </w:t>
      </w:r>
      <w:r w:rsidR="00D32577" w:rsidRPr="00C10D70">
        <w:rPr>
          <w:rFonts w:ascii="Times New Roman" w:hAnsi="Times New Roman" w:cs="Times New Roman"/>
          <w:noProof/>
          <w:sz w:val="24"/>
          <w:szCs w:val="24"/>
          <w:lang w:val="lt-LT"/>
        </w:rPr>
        <w:t>Tiekėjui bus pateiktas</w:t>
      </w:r>
      <w:r w:rsidR="00C50792" w:rsidRPr="00C10D70">
        <w:rPr>
          <w:rFonts w:ascii="Times New Roman" w:hAnsi="Times New Roman" w:cs="Times New Roman"/>
          <w:noProof/>
          <w:sz w:val="24"/>
          <w:szCs w:val="24"/>
          <w:lang w:val="lt-LT"/>
        </w:rPr>
        <w:t xml:space="preserve"> preliminariai ne anksčiau kaip praėjus vieneri</w:t>
      </w:r>
      <w:r w:rsidR="00D32577" w:rsidRPr="00C10D70">
        <w:rPr>
          <w:rFonts w:ascii="Times New Roman" w:hAnsi="Times New Roman" w:cs="Times New Roman"/>
          <w:noProof/>
          <w:sz w:val="24"/>
          <w:szCs w:val="24"/>
          <w:lang w:val="lt-LT"/>
        </w:rPr>
        <w:t>e</w:t>
      </w:r>
      <w:r w:rsidR="00C50792" w:rsidRPr="00C10D70">
        <w:rPr>
          <w:rFonts w:ascii="Times New Roman" w:hAnsi="Times New Roman" w:cs="Times New Roman"/>
          <w:noProof/>
          <w:sz w:val="24"/>
          <w:szCs w:val="24"/>
          <w:lang w:val="lt-LT"/>
        </w:rPr>
        <w:t>ms metams po</w:t>
      </w:r>
      <w:r w:rsidR="00D32577" w:rsidRPr="00C10D70">
        <w:rPr>
          <w:rFonts w:ascii="Times New Roman" w:hAnsi="Times New Roman" w:cs="Times New Roman"/>
          <w:noProof/>
          <w:sz w:val="24"/>
          <w:szCs w:val="24"/>
          <w:lang w:val="lt-LT"/>
        </w:rPr>
        <w:t xml:space="preserve"> pirmojo tyrimo atlikimo dienos. </w:t>
      </w:r>
    </w:p>
    <w:p w14:paraId="61CC85F6" w14:textId="44C8CE88" w:rsidR="00084A00" w:rsidRPr="000E4359" w:rsidRDefault="00084A00" w:rsidP="00C10D70">
      <w:pPr>
        <w:numPr>
          <w:ilvl w:val="1"/>
          <w:numId w:val="18"/>
        </w:numPr>
        <w:tabs>
          <w:tab w:val="left" w:pos="284"/>
          <w:tab w:val="left" w:pos="426"/>
        </w:tabs>
        <w:spacing w:after="0"/>
        <w:ind w:left="0" w:firstLine="0"/>
        <w:contextualSpacing/>
        <w:jc w:val="both"/>
        <w:rPr>
          <w:rFonts w:ascii="Times New Roman" w:eastAsia="Times New Roman" w:hAnsi="Times New Roman" w:cs="Times New Roman"/>
          <w:color w:val="000000" w:themeColor="text1"/>
          <w:kern w:val="0"/>
          <w:sz w:val="24"/>
          <w:szCs w:val="24"/>
          <w:lang w:val="lt-LT"/>
          <w14:ligatures w14:val="none"/>
        </w:rPr>
      </w:pPr>
      <w:r w:rsidRPr="000E4359">
        <w:rPr>
          <w:rFonts w:ascii="Times New Roman" w:eastAsia="Times New Roman" w:hAnsi="Times New Roman" w:cs="Times New Roman"/>
          <w:color w:val="000000" w:themeColor="text1"/>
          <w:kern w:val="0"/>
          <w:sz w:val="24"/>
          <w:szCs w:val="24"/>
          <w:lang w:val="lt-LT"/>
          <w14:ligatures w14:val="none"/>
        </w:rPr>
        <w:t>Užsakymai teikiami šalims priimtinu būdu (el. paštu, elektroninėje užsakymų sistemoje ar pan.)</w:t>
      </w:r>
      <w:r w:rsidR="003467F1" w:rsidRPr="000E4359">
        <w:rPr>
          <w:rFonts w:ascii="Times New Roman" w:eastAsia="Times New Roman" w:hAnsi="Times New Roman" w:cs="Times New Roman"/>
          <w:color w:val="000000" w:themeColor="text1"/>
          <w:kern w:val="0"/>
          <w:sz w:val="24"/>
          <w:szCs w:val="24"/>
          <w:lang w:val="lt-LT"/>
          <w14:ligatures w14:val="none"/>
        </w:rPr>
        <w:t>.</w:t>
      </w:r>
    </w:p>
    <w:p w14:paraId="4538AB1B" w14:textId="401FF8CD" w:rsidR="00844971" w:rsidRPr="000E4359" w:rsidRDefault="00844971" w:rsidP="00C10D70">
      <w:pPr>
        <w:pStyle w:val="ListParagraph"/>
        <w:numPr>
          <w:ilvl w:val="1"/>
          <w:numId w:val="18"/>
        </w:numPr>
        <w:tabs>
          <w:tab w:val="left" w:pos="426"/>
        </w:tabs>
        <w:spacing w:after="0" w:line="240" w:lineRule="auto"/>
        <w:ind w:left="0" w:right="-115" w:firstLine="0"/>
        <w:jc w:val="both"/>
        <w:rPr>
          <w:rFonts w:ascii="Times New Roman" w:hAnsi="Times New Roman" w:cs="Times New Roman"/>
          <w:noProof/>
          <w:sz w:val="24"/>
          <w:szCs w:val="24"/>
          <w:lang w:val="lt-LT"/>
        </w:rPr>
      </w:pPr>
      <w:r w:rsidRPr="000E4359">
        <w:rPr>
          <w:rFonts w:ascii="Times New Roman" w:hAnsi="Times New Roman" w:cs="Times New Roman"/>
          <w:noProof/>
          <w:sz w:val="24"/>
          <w:szCs w:val="24"/>
          <w:lang w:val="lt-LT"/>
        </w:rPr>
        <w:t xml:space="preserve">Tiekėjas turi suderinti paslaugų suteikimo grafiką su Perkančiąja organizacija elektroniniu paštu ne </w:t>
      </w:r>
      <w:r w:rsidR="00CC5FC0">
        <w:rPr>
          <w:rFonts w:ascii="Times New Roman" w:hAnsi="Times New Roman" w:cs="Times New Roman"/>
          <w:noProof/>
          <w:sz w:val="24"/>
          <w:szCs w:val="24"/>
          <w:lang w:val="lt-LT"/>
        </w:rPr>
        <w:t xml:space="preserve">vėliau </w:t>
      </w:r>
      <w:r w:rsidRPr="000E4359">
        <w:rPr>
          <w:rFonts w:ascii="Times New Roman" w:hAnsi="Times New Roman" w:cs="Times New Roman"/>
          <w:noProof/>
          <w:sz w:val="24"/>
          <w:szCs w:val="24"/>
          <w:lang w:val="lt-LT"/>
        </w:rPr>
        <w:t xml:space="preserve">kaip </w:t>
      </w:r>
      <w:r w:rsidRPr="00C10D70">
        <w:rPr>
          <w:rFonts w:ascii="Times New Roman" w:hAnsi="Times New Roman" w:cs="Times New Roman"/>
          <w:noProof/>
          <w:sz w:val="24"/>
          <w:szCs w:val="24"/>
          <w:lang w:val="lt-LT"/>
        </w:rPr>
        <w:t xml:space="preserve">per 10 kalendorinių dienų nuo </w:t>
      </w:r>
      <w:r w:rsidR="00C5495D" w:rsidRPr="00C10D70">
        <w:rPr>
          <w:rFonts w:ascii="Times New Roman" w:hAnsi="Times New Roman" w:cs="Times New Roman"/>
          <w:noProof/>
          <w:sz w:val="24"/>
          <w:szCs w:val="24"/>
          <w:lang w:val="lt-LT"/>
        </w:rPr>
        <w:t>užsakymo</w:t>
      </w:r>
      <w:r w:rsidRPr="00C10D70">
        <w:rPr>
          <w:rFonts w:ascii="Times New Roman" w:hAnsi="Times New Roman" w:cs="Times New Roman"/>
          <w:noProof/>
          <w:sz w:val="24"/>
          <w:szCs w:val="24"/>
          <w:lang w:val="lt-LT"/>
        </w:rPr>
        <w:t xml:space="preserve"> pateikimo</w:t>
      </w:r>
      <w:r w:rsidRPr="000E4359">
        <w:rPr>
          <w:rFonts w:ascii="Times New Roman" w:hAnsi="Times New Roman" w:cs="Times New Roman"/>
          <w:noProof/>
          <w:sz w:val="24"/>
          <w:szCs w:val="24"/>
          <w:lang w:val="lt-LT"/>
        </w:rPr>
        <w:t xml:space="preserve"> Tiekėjui dienos. Paslaugų teikimo grafikas gali būti koreguojamas Tiekėjo ir Perkančiosios organizacijos sutarimu, susitarimą fiksuojant elektroniniu būdu bei nekeičiant šios techninės specifikacijos </w:t>
      </w:r>
      <w:r w:rsidR="00A4713E" w:rsidRPr="000E4359">
        <w:rPr>
          <w:rFonts w:ascii="Times New Roman" w:hAnsi="Times New Roman" w:cs="Times New Roman"/>
          <w:noProof/>
          <w:sz w:val="24"/>
          <w:szCs w:val="24"/>
          <w:lang w:val="lt-LT"/>
        </w:rPr>
        <w:t>9</w:t>
      </w:r>
      <w:r w:rsidRPr="000E4359">
        <w:rPr>
          <w:rFonts w:ascii="Times New Roman" w:hAnsi="Times New Roman" w:cs="Times New Roman"/>
          <w:noProof/>
          <w:sz w:val="24"/>
          <w:szCs w:val="24"/>
          <w:lang w:val="lt-LT"/>
        </w:rPr>
        <w:t>.</w:t>
      </w:r>
      <w:r w:rsidR="00CC5FC0">
        <w:rPr>
          <w:rFonts w:ascii="Times New Roman" w:hAnsi="Times New Roman" w:cs="Times New Roman"/>
          <w:noProof/>
          <w:sz w:val="24"/>
          <w:szCs w:val="24"/>
          <w:lang w:val="lt-LT"/>
        </w:rPr>
        <w:t>1 punkte</w:t>
      </w:r>
      <w:r w:rsidRPr="000E4359">
        <w:rPr>
          <w:rFonts w:ascii="Times New Roman" w:hAnsi="Times New Roman" w:cs="Times New Roman"/>
          <w:noProof/>
          <w:sz w:val="24"/>
          <w:szCs w:val="24"/>
          <w:lang w:val="lt-LT"/>
        </w:rPr>
        <w:t xml:space="preserve"> nurodyto bendro paslaugos suteikimo termino.</w:t>
      </w:r>
    </w:p>
    <w:p w14:paraId="659FC29B" w14:textId="2598A90A" w:rsidR="00844971" w:rsidRPr="000E4359" w:rsidRDefault="00844971" w:rsidP="00C10D70">
      <w:pPr>
        <w:pStyle w:val="ListParagraph"/>
        <w:numPr>
          <w:ilvl w:val="1"/>
          <w:numId w:val="18"/>
        </w:numPr>
        <w:tabs>
          <w:tab w:val="left" w:pos="426"/>
        </w:tabs>
        <w:spacing w:after="0" w:line="240" w:lineRule="auto"/>
        <w:ind w:left="0" w:right="-115" w:firstLine="0"/>
        <w:jc w:val="both"/>
        <w:rPr>
          <w:rFonts w:ascii="Times New Roman" w:hAnsi="Times New Roman" w:cs="Times New Roman"/>
          <w:noProof/>
          <w:sz w:val="24"/>
          <w:szCs w:val="24"/>
          <w:lang w:val="lt-LT"/>
        </w:rPr>
      </w:pPr>
      <w:r w:rsidRPr="000E4359">
        <w:rPr>
          <w:rFonts w:ascii="Times New Roman" w:hAnsi="Times New Roman" w:cs="Times New Roman"/>
          <w:noProof/>
          <w:sz w:val="24"/>
          <w:szCs w:val="24"/>
          <w:lang w:val="lt-LT"/>
        </w:rPr>
        <w:t xml:space="preserve"> Paslaugų teikimo terminas</w:t>
      </w:r>
      <w:r w:rsidR="00AF7987">
        <w:rPr>
          <w:rFonts w:ascii="Times New Roman" w:hAnsi="Times New Roman" w:cs="Times New Roman"/>
          <w:noProof/>
          <w:sz w:val="24"/>
          <w:szCs w:val="24"/>
          <w:lang w:val="lt-LT"/>
        </w:rPr>
        <w:t xml:space="preserve"> (užsakymo įvykdymo terminas)</w:t>
      </w:r>
      <w:r w:rsidRPr="000E4359">
        <w:rPr>
          <w:rFonts w:ascii="Times New Roman" w:hAnsi="Times New Roman" w:cs="Times New Roman"/>
          <w:noProof/>
          <w:sz w:val="24"/>
          <w:szCs w:val="24"/>
          <w:lang w:val="lt-LT"/>
        </w:rPr>
        <w:t xml:space="preserve"> bendru šalių rašytiniu susitarimu gali būti pratęstas 1 (vieną) kartą ne ilgesniam kaip 30 kalendorinių dienų terminui esant objektyvi</w:t>
      </w:r>
      <w:r w:rsidR="008615AA">
        <w:rPr>
          <w:rFonts w:ascii="Times New Roman" w:hAnsi="Times New Roman" w:cs="Times New Roman"/>
          <w:noProof/>
          <w:sz w:val="24"/>
          <w:szCs w:val="24"/>
          <w:lang w:val="lt-LT"/>
        </w:rPr>
        <w:t>ų</w:t>
      </w:r>
      <w:r w:rsidRPr="000E4359">
        <w:rPr>
          <w:rFonts w:ascii="Times New Roman" w:hAnsi="Times New Roman" w:cs="Times New Roman"/>
          <w:noProof/>
          <w:sz w:val="24"/>
          <w:szCs w:val="24"/>
          <w:lang w:val="lt-LT"/>
        </w:rPr>
        <w:t xml:space="preserve"> aplinkybių: </w:t>
      </w:r>
    </w:p>
    <w:p w14:paraId="4091168D" w14:textId="77777777" w:rsidR="00844971" w:rsidRPr="000E4359" w:rsidRDefault="00844971" w:rsidP="00C10D70">
      <w:pPr>
        <w:pStyle w:val="ListParagraph"/>
        <w:numPr>
          <w:ilvl w:val="2"/>
          <w:numId w:val="18"/>
        </w:numPr>
        <w:tabs>
          <w:tab w:val="left" w:pos="426"/>
          <w:tab w:val="left" w:pos="1134"/>
        </w:tabs>
        <w:spacing w:after="0" w:line="240" w:lineRule="auto"/>
        <w:ind w:left="0" w:right="-115" w:firstLine="567"/>
        <w:jc w:val="both"/>
        <w:rPr>
          <w:rFonts w:ascii="Times New Roman" w:hAnsi="Times New Roman" w:cs="Times New Roman"/>
          <w:noProof/>
          <w:sz w:val="24"/>
          <w:szCs w:val="24"/>
          <w:lang w:val="lt-LT"/>
        </w:rPr>
      </w:pPr>
      <w:r w:rsidRPr="000E4359">
        <w:rPr>
          <w:rFonts w:ascii="Times New Roman" w:hAnsi="Times New Roman" w:cs="Times New Roman"/>
          <w:noProof/>
          <w:sz w:val="24"/>
          <w:szCs w:val="24"/>
          <w:lang w:val="lt-LT"/>
        </w:rPr>
        <w:lastRenderedPageBreak/>
        <w:t xml:space="preserve"> dėl Perkančiosios organizacijos delsimo pateikti Sutarties vykdymui būtiną informaciją;</w:t>
      </w:r>
    </w:p>
    <w:p w14:paraId="327AE409" w14:textId="7074814B" w:rsidR="00844971" w:rsidRDefault="00844971" w:rsidP="00C10D70">
      <w:pPr>
        <w:pStyle w:val="ListParagraph"/>
        <w:numPr>
          <w:ilvl w:val="2"/>
          <w:numId w:val="18"/>
        </w:numPr>
        <w:tabs>
          <w:tab w:val="left" w:pos="426"/>
          <w:tab w:val="left" w:pos="1134"/>
        </w:tabs>
        <w:spacing w:after="0" w:line="240" w:lineRule="auto"/>
        <w:ind w:left="0" w:right="-115" w:firstLine="567"/>
        <w:jc w:val="both"/>
        <w:rPr>
          <w:rFonts w:ascii="Times New Roman" w:hAnsi="Times New Roman" w:cs="Times New Roman"/>
          <w:noProof/>
          <w:sz w:val="24"/>
          <w:szCs w:val="24"/>
          <w:lang w:val="lt-LT"/>
        </w:rPr>
      </w:pPr>
      <w:r w:rsidRPr="000E4359">
        <w:rPr>
          <w:rFonts w:ascii="Times New Roman" w:hAnsi="Times New Roman" w:cs="Times New Roman"/>
          <w:noProof/>
          <w:sz w:val="24"/>
          <w:szCs w:val="24"/>
          <w:lang w:val="lt-LT"/>
        </w:rPr>
        <w:t xml:space="preserve"> reikalingos papildomos atitinkamų dokumentų ir (ar) medžiagos (pavyzdžiui, klausimyno, kompetencijų modelių ir elgsenų) derinimo procedūros Perkančiosios organizacijos viduje.</w:t>
      </w:r>
    </w:p>
    <w:p w14:paraId="54263362" w14:textId="77777777" w:rsidR="00501675" w:rsidRPr="000E4359" w:rsidRDefault="00501675" w:rsidP="00C10D70">
      <w:pPr>
        <w:pStyle w:val="ListParagraph"/>
        <w:tabs>
          <w:tab w:val="left" w:pos="426"/>
        </w:tabs>
        <w:spacing w:after="0" w:line="240" w:lineRule="auto"/>
        <w:ind w:left="0" w:right="-115"/>
        <w:jc w:val="both"/>
        <w:rPr>
          <w:rFonts w:ascii="Times New Roman" w:hAnsi="Times New Roman" w:cs="Times New Roman"/>
          <w:noProof/>
          <w:sz w:val="24"/>
          <w:szCs w:val="24"/>
          <w:lang w:val="lt-LT"/>
        </w:rPr>
      </w:pPr>
    </w:p>
    <w:p w14:paraId="7AC916C0" w14:textId="03195C76" w:rsidR="006A057A" w:rsidRPr="000E4359" w:rsidRDefault="006A057A" w:rsidP="00C10D70">
      <w:pPr>
        <w:pStyle w:val="ListParagraph"/>
        <w:numPr>
          <w:ilvl w:val="0"/>
          <w:numId w:val="18"/>
        </w:numPr>
        <w:pBdr>
          <w:top w:val="single" w:sz="4" w:space="1" w:color="auto"/>
          <w:bottom w:val="single" w:sz="4" w:space="1" w:color="auto"/>
        </w:pBdr>
        <w:tabs>
          <w:tab w:val="left" w:pos="284"/>
        </w:tabs>
        <w:spacing w:after="0"/>
        <w:rPr>
          <w:rFonts w:ascii="Times New Roman" w:eastAsia="Calibri" w:hAnsi="Times New Roman" w:cs="Times New Roman"/>
          <w:b/>
          <w:bCs/>
          <w:kern w:val="0"/>
          <w:sz w:val="24"/>
          <w:szCs w:val="24"/>
          <w:lang w:val="lt-LT"/>
          <w14:ligatures w14:val="none"/>
        </w:rPr>
      </w:pPr>
      <w:r w:rsidRPr="000E4359">
        <w:rPr>
          <w:rFonts w:ascii="Times New Roman" w:eastAsia="Calibri" w:hAnsi="Times New Roman" w:cs="Times New Roman"/>
          <w:b/>
          <w:bCs/>
          <w:kern w:val="0"/>
          <w:sz w:val="24"/>
          <w:szCs w:val="24"/>
          <w:lang w:val="lt-LT"/>
          <w14:ligatures w14:val="none"/>
        </w:rPr>
        <w:t>TRŪKUMŲ ŠALINIMO TVARKA</w:t>
      </w:r>
    </w:p>
    <w:p w14:paraId="502BB5F3" w14:textId="3F15BBB7" w:rsidR="006A057A" w:rsidRPr="000E4359" w:rsidRDefault="006A057A" w:rsidP="00C10D70">
      <w:pPr>
        <w:pStyle w:val="ListParagraph"/>
        <w:numPr>
          <w:ilvl w:val="1"/>
          <w:numId w:val="18"/>
        </w:numPr>
        <w:tabs>
          <w:tab w:val="left" w:pos="567"/>
        </w:tabs>
        <w:spacing w:after="0"/>
        <w:ind w:left="0" w:firstLine="0"/>
        <w:jc w:val="both"/>
        <w:rPr>
          <w:rFonts w:ascii="Times New Roman" w:eastAsia="Calibri" w:hAnsi="Times New Roman" w:cs="Times New Roman"/>
          <w:kern w:val="0"/>
          <w:sz w:val="24"/>
          <w:szCs w:val="24"/>
          <w:lang w:val="lt-LT"/>
          <w14:ligatures w14:val="none"/>
        </w:rPr>
      </w:pPr>
      <w:r w:rsidRPr="000E4359">
        <w:rPr>
          <w:rFonts w:ascii="Times New Roman" w:eastAsia="Calibri" w:hAnsi="Times New Roman" w:cs="Times New Roman"/>
          <w:kern w:val="0"/>
          <w:sz w:val="24"/>
          <w:szCs w:val="24"/>
          <w:lang w:val="lt-LT"/>
          <w14:ligatures w14:val="none"/>
        </w:rPr>
        <w:t>Tiekėjas išaiškėjusius paslaugų trūkumus įsipareigoja pašalinti savo lėšomis ne vėliau kaip per</w:t>
      </w:r>
      <w:r w:rsidRPr="000E4359">
        <w:rPr>
          <w:rFonts w:ascii="Times New Roman" w:eastAsia="Calibri" w:hAnsi="Times New Roman" w:cs="Times New Roman"/>
          <w:i/>
          <w:iCs/>
          <w:kern w:val="0"/>
          <w:sz w:val="24"/>
          <w:szCs w:val="24"/>
          <w:lang w:val="lt-LT"/>
          <w14:ligatures w14:val="none"/>
        </w:rPr>
        <w:t xml:space="preserve"> </w:t>
      </w:r>
      <w:r w:rsidR="00AB0901" w:rsidRPr="000E4359">
        <w:rPr>
          <w:rFonts w:ascii="Times New Roman" w:eastAsia="Times New Roman" w:hAnsi="Times New Roman" w:cs="Times New Roman"/>
          <w:kern w:val="0"/>
          <w:sz w:val="24"/>
          <w:szCs w:val="24"/>
          <w:lang w:val="lt-LT"/>
          <w14:ligatures w14:val="none"/>
        </w:rPr>
        <w:t>2</w:t>
      </w:r>
      <w:r w:rsidRPr="000E4359">
        <w:rPr>
          <w:rFonts w:ascii="Times New Roman" w:eastAsia="Times New Roman" w:hAnsi="Times New Roman" w:cs="Times New Roman"/>
          <w:kern w:val="0"/>
          <w:sz w:val="24"/>
          <w:szCs w:val="24"/>
          <w:lang w:val="lt-LT"/>
          <w14:ligatures w14:val="none"/>
        </w:rPr>
        <w:t xml:space="preserve"> </w:t>
      </w:r>
      <w:r w:rsidR="00AB0901" w:rsidRPr="000E4359">
        <w:rPr>
          <w:rFonts w:ascii="Times New Roman" w:eastAsia="Times New Roman" w:hAnsi="Times New Roman" w:cs="Times New Roman"/>
          <w:color w:val="000000" w:themeColor="text1"/>
          <w:kern w:val="0"/>
          <w:sz w:val="24"/>
          <w:szCs w:val="24"/>
          <w:lang w:val="lt-LT"/>
          <w14:ligatures w14:val="none"/>
        </w:rPr>
        <w:t>darbo</w:t>
      </w:r>
      <w:r w:rsidRPr="000E4359" w:rsidDel="00BB5A99">
        <w:rPr>
          <w:rFonts w:ascii="Times New Roman" w:eastAsia="Times New Roman" w:hAnsi="Times New Roman" w:cs="Times New Roman"/>
          <w:color w:val="000000" w:themeColor="text1"/>
          <w:kern w:val="0"/>
          <w:sz w:val="24"/>
          <w:szCs w:val="24"/>
          <w:lang w:val="lt-LT"/>
          <w14:ligatures w14:val="none"/>
        </w:rPr>
        <w:t xml:space="preserve"> </w:t>
      </w:r>
      <w:r w:rsidRPr="000E4359">
        <w:rPr>
          <w:rFonts w:ascii="Times New Roman" w:eastAsia="Times New Roman" w:hAnsi="Times New Roman" w:cs="Times New Roman"/>
          <w:color w:val="000000" w:themeColor="text1"/>
          <w:kern w:val="0"/>
          <w:sz w:val="24"/>
          <w:szCs w:val="24"/>
          <w:lang w:val="lt-LT"/>
          <w14:ligatures w14:val="none"/>
        </w:rPr>
        <w:t xml:space="preserve">dienas </w:t>
      </w:r>
      <w:r w:rsidRPr="000E4359">
        <w:rPr>
          <w:rFonts w:ascii="Times New Roman" w:eastAsia="Calibri" w:hAnsi="Times New Roman" w:cs="Times New Roman"/>
          <w:kern w:val="0"/>
          <w:sz w:val="24"/>
          <w:szCs w:val="24"/>
          <w:lang w:val="lt-LT"/>
          <w14:ligatures w14:val="none"/>
        </w:rPr>
        <w:t>nuo Perkančiosios organizacijos pranešimo (raštu, priimtina ir elektroniniu laišku) Tiekėjui pateikimo dienos arba per kitą Perkančiosios organizacijos nurodytą protingą ir pagrįstą laikotarpį arba per kitą atskirai su Perkančiąja organizacija raštu (priimtina ir elektroniniu laišku) suderintą terminą.</w:t>
      </w:r>
    </w:p>
    <w:p w14:paraId="41758A7D" w14:textId="4CB4A29E" w:rsidR="00055FF4" w:rsidRPr="000E4359" w:rsidRDefault="00055FF4" w:rsidP="7FB79255">
      <w:pPr>
        <w:spacing w:after="0" w:line="257" w:lineRule="auto"/>
        <w:jc w:val="center"/>
        <w:rPr>
          <w:rFonts w:ascii="Times New Roman" w:eastAsia="Calibri" w:hAnsi="Times New Roman" w:cs="Times New Roman"/>
          <w:sz w:val="24"/>
          <w:szCs w:val="24"/>
          <w:lang w:val="lt-LT"/>
        </w:rPr>
      </w:pPr>
    </w:p>
    <w:p w14:paraId="1916C7FC" w14:textId="49A6081D" w:rsidR="00055FF4" w:rsidRPr="000E4359" w:rsidRDefault="352AA115" w:rsidP="00C10D70">
      <w:pPr>
        <w:pStyle w:val="ListParagraph"/>
        <w:numPr>
          <w:ilvl w:val="0"/>
          <w:numId w:val="18"/>
        </w:numPr>
        <w:pBdr>
          <w:top w:val="single" w:sz="4" w:space="1" w:color="auto"/>
          <w:bottom w:val="single" w:sz="4" w:space="1" w:color="auto"/>
        </w:pBdr>
        <w:tabs>
          <w:tab w:val="left" w:pos="284"/>
        </w:tabs>
        <w:spacing w:after="0"/>
        <w:rPr>
          <w:rFonts w:ascii="Times New Roman" w:eastAsia="Times New Roman" w:hAnsi="Times New Roman" w:cs="Times New Roman"/>
          <w:b/>
          <w:bCs/>
          <w:sz w:val="24"/>
          <w:szCs w:val="24"/>
          <w:lang w:val="lt-LT"/>
        </w:rPr>
      </w:pPr>
      <w:r w:rsidRPr="000E4359">
        <w:rPr>
          <w:rFonts w:ascii="Times New Roman" w:eastAsia="Times New Roman" w:hAnsi="Times New Roman" w:cs="Times New Roman"/>
          <w:b/>
          <w:bCs/>
          <w:sz w:val="24"/>
          <w:szCs w:val="24"/>
          <w:lang w:val="lt-LT"/>
        </w:rPr>
        <w:t>KIBERNETINIO SAUGUMO REIKALAVIMAI</w:t>
      </w:r>
    </w:p>
    <w:p w14:paraId="1CF9269F" w14:textId="0C59EFA9" w:rsidR="00055FF4" w:rsidRPr="00CB1759" w:rsidRDefault="352AA115" w:rsidP="00C10D70">
      <w:pPr>
        <w:pStyle w:val="ListParagraph"/>
        <w:numPr>
          <w:ilvl w:val="1"/>
          <w:numId w:val="18"/>
        </w:numPr>
        <w:tabs>
          <w:tab w:val="left" w:pos="567"/>
          <w:tab w:val="left" w:pos="953"/>
        </w:tabs>
        <w:spacing w:line="257" w:lineRule="auto"/>
        <w:ind w:left="0" w:firstLine="0"/>
        <w:jc w:val="both"/>
        <w:rPr>
          <w:rFonts w:ascii="Times New Roman" w:eastAsia="Times New Roman" w:hAnsi="Times New Roman" w:cs="Times New Roman"/>
          <w:sz w:val="24"/>
          <w:szCs w:val="24"/>
          <w:lang w:val="lt-LT"/>
        </w:rPr>
      </w:pPr>
      <w:r w:rsidRPr="00C10D70">
        <w:rPr>
          <w:rFonts w:ascii="Times New Roman" w:eastAsia="Times New Roman" w:hAnsi="Times New Roman" w:cs="Times New Roman"/>
          <w:sz w:val="24"/>
          <w:szCs w:val="24"/>
          <w:lang w:val="lt-LT"/>
        </w:rPr>
        <w:t xml:space="preserve">Tiekėjas turi užtikrinti atitiktį reikalavimams, nustatytiems techninės specifikacijos 1 priede. </w:t>
      </w:r>
    </w:p>
    <w:p w14:paraId="09E0415C" w14:textId="77777777" w:rsidR="00C86686" w:rsidRPr="00C10D70" w:rsidRDefault="00C86686" w:rsidP="00C10D70">
      <w:pPr>
        <w:pStyle w:val="ListParagraph"/>
        <w:tabs>
          <w:tab w:val="left" w:pos="567"/>
          <w:tab w:val="left" w:pos="953"/>
        </w:tabs>
        <w:spacing w:line="257" w:lineRule="auto"/>
        <w:ind w:left="0"/>
        <w:jc w:val="both"/>
        <w:rPr>
          <w:rFonts w:ascii="Times New Roman" w:eastAsia="Times New Roman" w:hAnsi="Times New Roman" w:cs="Times New Roman"/>
          <w:sz w:val="24"/>
          <w:szCs w:val="24"/>
          <w:lang w:val="lt-LT"/>
        </w:rPr>
      </w:pPr>
    </w:p>
    <w:p w14:paraId="596393B2" w14:textId="6F94A473" w:rsidR="00055FF4" w:rsidRPr="000E4359" w:rsidRDefault="352AA115" w:rsidP="00C10D70">
      <w:pPr>
        <w:pStyle w:val="ListParagraph"/>
        <w:numPr>
          <w:ilvl w:val="0"/>
          <w:numId w:val="18"/>
        </w:numPr>
        <w:pBdr>
          <w:top w:val="single" w:sz="4" w:space="1" w:color="auto"/>
          <w:bottom w:val="single" w:sz="4" w:space="1" w:color="auto"/>
        </w:pBdr>
        <w:tabs>
          <w:tab w:val="left" w:pos="284"/>
        </w:tabs>
        <w:spacing w:after="0"/>
        <w:rPr>
          <w:rFonts w:ascii="Times New Roman" w:eastAsia="Times New Roman" w:hAnsi="Times New Roman" w:cs="Times New Roman"/>
          <w:sz w:val="24"/>
          <w:szCs w:val="24"/>
          <w:lang w:val="lt-LT"/>
        </w:rPr>
      </w:pPr>
      <w:r w:rsidRPr="000E4359">
        <w:rPr>
          <w:rFonts w:ascii="Times New Roman" w:eastAsia="Times New Roman" w:hAnsi="Times New Roman" w:cs="Times New Roman"/>
          <w:b/>
          <w:bCs/>
          <w:sz w:val="24"/>
          <w:szCs w:val="24"/>
          <w:lang w:val="lt-LT"/>
        </w:rPr>
        <w:t>ASMENS DUOMENŲ TVARKYMO REIKALAVIMAI</w:t>
      </w:r>
      <w:r w:rsidRPr="000E4359">
        <w:rPr>
          <w:rFonts w:ascii="Times New Roman" w:eastAsia="Times New Roman" w:hAnsi="Times New Roman" w:cs="Times New Roman"/>
          <w:sz w:val="24"/>
          <w:szCs w:val="24"/>
          <w:lang w:val="lt-LT"/>
        </w:rPr>
        <w:t xml:space="preserve"> </w:t>
      </w:r>
    </w:p>
    <w:p w14:paraId="5CAF0F96" w14:textId="3338286F" w:rsidR="00055FF4" w:rsidRPr="000E4359" w:rsidRDefault="352AA115" w:rsidP="7FB79255">
      <w:pPr>
        <w:tabs>
          <w:tab w:val="left" w:pos="284"/>
        </w:tabs>
        <w:spacing w:line="257" w:lineRule="auto"/>
        <w:jc w:val="both"/>
        <w:rPr>
          <w:rFonts w:ascii="Times New Roman" w:hAnsi="Times New Roman" w:cs="Times New Roman"/>
          <w:sz w:val="24"/>
          <w:szCs w:val="24"/>
          <w:lang w:val="lt-LT"/>
        </w:rPr>
      </w:pPr>
      <w:r w:rsidRPr="000E4359">
        <w:rPr>
          <w:rFonts w:ascii="Times New Roman" w:eastAsia="Times New Roman" w:hAnsi="Times New Roman" w:cs="Times New Roman"/>
          <w:sz w:val="24"/>
          <w:szCs w:val="24"/>
          <w:lang w:val="lt-LT"/>
        </w:rPr>
        <w:t>12.1 Tiekėjas įsipareigoja teikdamas paslaugas asmens duomenis tvarkyti vadovaudamasis 2016 m. balandžio 27 d. Europos Parlamento ir Tarybos reglamento (ES) 2016/679 dėl fizinių asmenų apsaugos tvarkant asmens duomenis ir dėl laisvo tokių duomenų judėjimo ir kuriuo panaikinama Direktyva 95/46/EB (Bendrasis duomenų apsaugos reglamentas) (toliau – BDAR) ir kitų asmens duomenų tvarkymą bei apsaugą reglamentuojančių teisės aktų nuostatomis ir įgyvendinti tinkamas technines ir organizacines priemones, kad asmens duomenų tvarkymas atitiktų minėtų teisės aktų reikalavimus ir būtų užtikrintas asmens duomenų saugumas. Įgyvendinant BDAR 28 straipsnio 3 dalį, Tiekėjo Perkančiosios organizacijos vardu vykdomam asmens duomenų tvarkymui reglamentuoti kartu su pagrindine sutartimi pasirašoma asmens duomenų tvarkymo sutartis, kuria Tiekėjas įsipareigoja tvarkyti asmens duomenis pagal Perkančiosios organizacijos dokumentais įformintus nurodymus.</w:t>
      </w:r>
    </w:p>
    <w:p w14:paraId="57407D06" w14:textId="714BE76E" w:rsidR="00055FF4" w:rsidRPr="00C10D70" w:rsidRDefault="00C86686" w:rsidP="00C10D70">
      <w:pPr>
        <w:pStyle w:val="ListParagraph"/>
        <w:numPr>
          <w:ilvl w:val="0"/>
          <w:numId w:val="18"/>
        </w:numPr>
        <w:pBdr>
          <w:top w:val="single" w:sz="4" w:space="1" w:color="auto"/>
          <w:bottom w:val="single" w:sz="4" w:space="1" w:color="auto"/>
        </w:pBdr>
        <w:tabs>
          <w:tab w:val="left" w:pos="284"/>
        </w:tabs>
        <w:spacing w:after="0"/>
        <w:rPr>
          <w:rFonts w:ascii="Times New Roman" w:eastAsia="Times New Roman" w:hAnsi="Times New Roman" w:cs="Times New Roman"/>
          <w:b/>
          <w:bCs/>
          <w:sz w:val="24"/>
          <w:szCs w:val="24"/>
          <w:lang w:val="lt-LT"/>
        </w:rPr>
      </w:pPr>
      <w:r w:rsidRPr="00C10D70">
        <w:rPr>
          <w:rFonts w:ascii="Times New Roman" w:eastAsia="Times New Roman" w:hAnsi="Times New Roman" w:cs="Times New Roman"/>
          <w:b/>
          <w:bCs/>
          <w:sz w:val="24"/>
          <w:szCs w:val="24"/>
          <w:lang w:val="lt-LT"/>
        </w:rPr>
        <w:t>PRIEDAI</w:t>
      </w:r>
    </w:p>
    <w:p w14:paraId="7798047B" w14:textId="4BC11DFC" w:rsidR="00C86686" w:rsidRDefault="00C86686" w:rsidP="00C86686">
      <w:pPr>
        <w:pStyle w:val="ListParagraph"/>
        <w:ind w:left="0" w:right="4"/>
        <w:jc w:val="both"/>
        <w:rPr>
          <w:rFonts w:ascii="Times New Roman" w:eastAsia="Aptos" w:hAnsi="Times New Roman" w:cs="Times New Roman"/>
          <w:sz w:val="24"/>
          <w:szCs w:val="24"/>
          <w:lang w:val="lt-LT"/>
        </w:rPr>
      </w:pPr>
      <w:r>
        <w:rPr>
          <w:rFonts w:ascii="Times New Roman" w:eastAsia="Aptos" w:hAnsi="Times New Roman" w:cs="Times New Roman"/>
          <w:sz w:val="24"/>
          <w:szCs w:val="24"/>
          <w:lang w:val="lt-LT"/>
        </w:rPr>
        <w:t>1 priedas – Kibernetinio saugumo reikalavimai tiekėjams</w:t>
      </w:r>
    </w:p>
    <w:p w14:paraId="49B931C0" w14:textId="77777777" w:rsidR="00C86686" w:rsidRDefault="00C86686" w:rsidP="00C86686">
      <w:pPr>
        <w:pStyle w:val="ListParagraph"/>
        <w:ind w:left="0" w:right="4"/>
        <w:jc w:val="both"/>
        <w:rPr>
          <w:rFonts w:ascii="Times New Roman" w:eastAsia="Aptos" w:hAnsi="Times New Roman" w:cs="Times New Roman"/>
          <w:sz w:val="24"/>
          <w:szCs w:val="24"/>
          <w:lang w:val="lt-LT"/>
        </w:rPr>
      </w:pPr>
    </w:p>
    <w:p w14:paraId="6012757F" w14:textId="77777777" w:rsidR="00C86686" w:rsidRDefault="00C86686" w:rsidP="00C86686">
      <w:pPr>
        <w:pStyle w:val="ListParagraph"/>
        <w:ind w:left="0" w:right="4"/>
        <w:jc w:val="both"/>
        <w:rPr>
          <w:rFonts w:ascii="Times New Roman" w:eastAsia="Aptos" w:hAnsi="Times New Roman" w:cs="Times New Roman"/>
          <w:sz w:val="24"/>
          <w:szCs w:val="24"/>
          <w:lang w:val="lt-LT"/>
        </w:rPr>
      </w:pPr>
    </w:p>
    <w:p w14:paraId="7B1A5860" w14:textId="77777777" w:rsidR="00D40466" w:rsidRDefault="00D40466" w:rsidP="00C86686">
      <w:pPr>
        <w:pStyle w:val="ListParagraph"/>
        <w:ind w:left="0" w:right="4"/>
        <w:jc w:val="both"/>
        <w:rPr>
          <w:rFonts w:ascii="Times New Roman" w:eastAsia="Aptos" w:hAnsi="Times New Roman" w:cs="Times New Roman"/>
          <w:sz w:val="24"/>
          <w:szCs w:val="24"/>
          <w:lang w:val="lt-LT"/>
        </w:rPr>
      </w:pPr>
    </w:p>
    <w:p w14:paraId="2A661E40" w14:textId="77777777" w:rsidR="00C10D70" w:rsidRDefault="00C10D70" w:rsidP="00C86686">
      <w:pPr>
        <w:pStyle w:val="ListParagraph"/>
        <w:ind w:left="0" w:right="4"/>
        <w:jc w:val="both"/>
        <w:rPr>
          <w:rFonts w:ascii="Times New Roman" w:eastAsia="Aptos" w:hAnsi="Times New Roman" w:cs="Times New Roman"/>
          <w:sz w:val="24"/>
          <w:szCs w:val="24"/>
          <w:lang w:val="lt-LT"/>
        </w:rPr>
      </w:pPr>
    </w:p>
    <w:p w14:paraId="5548966F" w14:textId="77777777" w:rsidR="00C10D70" w:rsidRDefault="00C10D70" w:rsidP="00C86686">
      <w:pPr>
        <w:pStyle w:val="ListParagraph"/>
        <w:ind w:left="0" w:right="4"/>
        <w:jc w:val="both"/>
        <w:rPr>
          <w:rFonts w:ascii="Times New Roman" w:eastAsia="Aptos" w:hAnsi="Times New Roman" w:cs="Times New Roman"/>
          <w:sz w:val="24"/>
          <w:szCs w:val="24"/>
          <w:lang w:val="lt-LT"/>
        </w:rPr>
      </w:pPr>
    </w:p>
    <w:p w14:paraId="4E683259" w14:textId="77777777" w:rsidR="00C10D70" w:rsidRDefault="00C10D70" w:rsidP="00C86686">
      <w:pPr>
        <w:pStyle w:val="ListParagraph"/>
        <w:ind w:left="0" w:right="4"/>
        <w:jc w:val="both"/>
        <w:rPr>
          <w:rFonts w:ascii="Times New Roman" w:eastAsia="Aptos" w:hAnsi="Times New Roman" w:cs="Times New Roman"/>
          <w:sz w:val="24"/>
          <w:szCs w:val="24"/>
          <w:lang w:val="lt-LT"/>
        </w:rPr>
      </w:pPr>
    </w:p>
    <w:p w14:paraId="22DD2B3C" w14:textId="77777777" w:rsidR="00C10D70" w:rsidRDefault="00C10D70" w:rsidP="00C86686">
      <w:pPr>
        <w:pStyle w:val="ListParagraph"/>
        <w:ind w:left="0" w:right="4"/>
        <w:jc w:val="both"/>
        <w:rPr>
          <w:rFonts w:ascii="Times New Roman" w:eastAsia="Aptos" w:hAnsi="Times New Roman" w:cs="Times New Roman"/>
          <w:sz w:val="24"/>
          <w:szCs w:val="24"/>
          <w:lang w:val="lt-LT"/>
        </w:rPr>
      </w:pPr>
    </w:p>
    <w:p w14:paraId="69A12835" w14:textId="77777777" w:rsidR="00C10D70" w:rsidRDefault="00C10D70" w:rsidP="00C86686">
      <w:pPr>
        <w:pStyle w:val="ListParagraph"/>
        <w:ind w:left="0" w:right="4"/>
        <w:jc w:val="both"/>
        <w:rPr>
          <w:rFonts w:ascii="Times New Roman" w:eastAsia="Aptos" w:hAnsi="Times New Roman" w:cs="Times New Roman"/>
          <w:sz w:val="24"/>
          <w:szCs w:val="24"/>
          <w:lang w:val="lt-LT"/>
        </w:rPr>
      </w:pPr>
    </w:p>
    <w:p w14:paraId="4F6AF0DB" w14:textId="77777777" w:rsidR="00C10D70" w:rsidRDefault="00C10D70" w:rsidP="00C86686">
      <w:pPr>
        <w:pStyle w:val="ListParagraph"/>
        <w:ind w:left="0" w:right="4"/>
        <w:jc w:val="both"/>
        <w:rPr>
          <w:rFonts w:ascii="Times New Roman" w:eastAsia="Aptos" w:hAnsi="Times New Roman" w:cs="Times New Roman"/>
          <w:sz w:val="24"/>
          <w:szCs w:val="24"/>
          <w:lang w:val="lt-LT"/>
        </w:rPr>
      </w:pPr>
    </w:p>
    <w:p w14:paraId="2271F040" w14:textId="77777777" w:rsidR="00C10D70" w:rsidRDefault="00C10D70" w:rsidP="00C86686">
      <w:pPr>
        <w:pStyle w:val="ListParagraph"/>
        <w:ind w:left="0" w:right="4"/>
        <w:jc w:val="both"/>
        <w:rPr>
          <w:rFonts w:ascii="Times New Roman" w:eastAsia="Aptos" w:hAnsi="Times New Roman" w:cs="Times New Roman"/>
          <w:sz w:val="24"/>
          <w:szCs w:val="24"/>
          <w:lang w:val="lt-LT"/>
        </w:rPr>
      </w:pPr>
    </w:p>
    <w:p w14:paraId="7FA2EC89" w14:textId="77777777" w:rsidR="00C10D70" w:rsidRDefault="00C10D70" w:rsidP="00C86686">
      <w:pPr>
        <w:pStyle w:val="ListParagraph"/>
        <w:ind w:left="0" w:right="4"/>
        <w:jc w:val="both"/>
        <w:rPr>
          <w:rFonts w:ascii="Times New Roman" w:eastAsia="Aptos" w:hAnsi="Times New Roman" w:cs="Times New Roman"/>
          <w:sz w:val="24"/>
          <w:szCs w:val="24"/>
          <w:lang w:val="lt-LT"/>
        </w:rPr>
      </w:pPr>
    </w:p>
    <w:p w14:paraId="00F97702" w14:textId="77777777" w:rsidR="00C10D70" w:rsidRDefault="00C10D70" w:rsidP="00C86686">
      <w:pPr>
        <w:pStyle w:val="ListParagraph"/>
        <w:ind w:left="0" w:right="4"/>
        <w:jc w:val="both"/>
        <w:rPr>
          <w:rFonts w:ascii="Times New Roman" w:eastAsia="Aptos" w:hAnsi="Times New Roman" w:cs="Times New Roman"/>
          <w:sz w:val="24"/>
          <w:szCs w:val="24"/>
          <w:lang w:val="lt-LT"/>
        </w:rPr>
      </w:pPr>
    </w:p>
    <w:p w14:paraId="1564B8A1" w14:textId="77777777" w:rsidR="00C10D70" w:rsidRDefault="00C10D70" w:rsidP="00C86686">
      <w:pPr>
        <w:pStyle w:val="ListParagraph"/>
        <w:ind w:left="0" w:right="4"/>
        <w:jc w:val="both"/>
        <w:rPr>
          <w:rFonts w:ascii="Times New Roman" w:eastAsia="Aptos" w:hAnsi="Times New Roman" w:cs="Times New Roman"/>
          <w:sz w:val="24"/>
          <w:szCs w:val="24"/>
          <w:lang w:val="lt-LT"/>
        </w:rPr>
      </w:pPr>
    </w:p>
    <w:p w14:paraId="5F9FEB17" w14:textId="77777777" w:rsidR="00C10D70" w:rsidRDefault="00C10D70" w:rsidP="00C86686">
      <w:pPr>
        <w:pStyle w:val="ListParagraph"/>
        <w:ind w:left="0" w:right="4"/>
        <w:jc w:val="both"/>
        <w:rPr>
          <w:rFonts w:ascii="Times New Roman" w:eastAsia="Aptos" w:hAnsi="Times New Roman" w:cs="Times New Roman"/>
          <w:sz w:val="24"/>
          <w:szCs w:val="24"/>
          <w:lang w:val="lt-LT"/>
        </w:rPr>
      </w:pPr>
    </w:p>
    <w:p w14:paraId="56CC1E06" w14:textId="77777777" w:rsidR="00C10D70" w:rsidRDefault="00C10D70" w:rsidP="00C86686">
      <w:pPr>
        <w:pStyle w:val="ListParagraph"/>
        <w:ind w:left="0" w:right="4"/>
        <w:jc w:val="both"/>
        <w:rPr>
          <w:rFonts w:ascii="Times New Roman" w:eastAsia="Aptos" w:hAnsi="Times New Roman" w:cs="Times New Roman"/>
          <w:sz w:val="24"/>
          <w:szCs w:val="24"/>
          <w:lang w:val="lt-LT"/>
        </w:rPr>
      </w:pPr>
    </w:p>
    <w:p w14:paraId="34185DF0" w14:textId="77777777" w:rsidR="00C10D70" w:rsidRDefault="00C10D70" w:rsidP="00C86686">
      <w:pPr>
        <w:pStyle w:val="ListParagraph"/>
        <w:ind w:left="0" w:right="4"/>
        <w:jc w:val="both"/>
        <w:rPr>
          <w:rFonts w:ascii="Times New Roman" w:eastAsia="Aptos" w:hAnsi="Times New Roman" w:cs="Times New Roman"/>
          <w:sz w:val="24"/>
          <w:szCs w:val="24"/>
          <w:lang w:val="lt-LT"/>
        </w:rPr>
      </w:pPr>
    </w:p>
    <w:p w14:paraId="7FE4E3DE" w14:textId="77777777" w:rsidR="00C10D70" w:rsidRDefault="00C10D70" w:rsidP="00C86686">
      <w:pPr>
        <w:pStyle w:val="ListParagraph"/>
        <w:ind w:left="0" w:right="4"/>
        <w:jc w:val="both"/>
        <w:rPr>
          <w:rFonts w:ascii="Times New Roman" w:eastAsia="Aptos" w:hAnsi="Times New Roman" w:cs="Times New Roman"/>
          <w:sz w:val="24"/>
          <w:szCs w:val="24"/>
          <w:lang w:val="lt-LT"/>
        </w:rPr>
      </w:pPr>
    </w:p>
    <w:p w14:paraId="2B69A274" w14:textId="77777777" w:rsidR="00D40466" w:rsidRDefault="00D40466" w:rsidP="00C86686">
      <w:pPr>
        <w:pStyle w:val="ListParagraph"/>
        <w:ind w:left="0" w:right="4"/>
        <w:jc w:val="both"/>
        <w:rPr>
          <w:rFonts w:ascii="Times New Roman" w:eastAsia="Aptos" w:hAnsi="Times New Roman" w:cs="Times New Roman"/>
          <w:sz w:val="24"/>
          <w:szCs w:val="24"/>
          <w:lang w:val="lt-LT"/>
        </w:rPr>
      </w:pPr>
    </w:p>
    <w:p w14:paraId="0119B698" w14:textId="413FDE35" w:rsidR="00C86686" w:rsidRDefault="00C86686" w:rsidP="00C10D70">
      <w:pPr>
        <w:pStyle w:val="ListParagraph"/>
        <w:ind w:left="0" w:right="4"/>
        <w:jc w:val="right"/>
        <w:rPr>
          <w:rFonts w:ascii="Times New Roman" w:eastAsia="Aptos" w:hAnsi="Times New Roman" w:cs="Times New Roman"/>
          <w:sz w:val="24"/>
          <w:szCs w:val="24"/>
          <w:lang w:val="lt-LT"/>
        </w:rPr>
      </w:pPr>
      <w:r>
        <w:rPr>
          <w:rFonts w:ascii="Times New Roman" w:eastAsia="Aptos" w:hAnsi="Times New Roman" w:cs="Times New Roman"/>
          <w:sz w:val="24"/>
          <w:szCs w:val="24"/>
          <w:lang w:val="lt-LT"/>
        </w:rPr>
        <w:lastRenderedPageBreak/>
        <w:t>Techninės specifikacijos 1 priedas</w:t>
      </w:r>
    </w:p>
    <w:p w14:paraId="48A08DA8" w14:textId="77777777" w:rsidR="00C86686" w:rsidRDefault="00C86686" w:rsidP="00C86686">
      <w:pPr>
        <w:pStyle w:val="ListParagraph"/>
        <w:ind w:left="0" w:right="4"/>
        <w:jc w:val="both"/>
        <w:rPr>
          <w:rFonts w:ascii="Times New Roman" w:eastAsia="Aptos" w:hAnsi="Times New Roman" w:cs="Times New Roman"/>
          <w:sz w:val="24"/>
          <w:szCs w:val="24"/>
          <w:lang w:val="lt-LT"/>
        </w:rPr>
      </w:pPr>
    </w:p>
    <w:p w14:paraId="4A8ABF21" w14:textId="77777777" w:rsidR="00C86686" w:rsidRDefault="00C86686" w:rsidP="00C86686">
      <w:pPr>
        <w:pStyle w:val="ListParagraph"/>
        <w:ind w:left="0" w:right="4"/>
        <w:jc w:val="both"/>
        <w:rPr>
          <w:rFonts w:ascii="Times New Roman" w:eastAsia="Aptos" w:hAnsi="Times New Roman" w:cs="Times New Roman"/>
          <w:sz w:val="24"/>
          <w:szCs w:val="24"/>
          <w:lang w:val="lt-LT"/>
        </w:rPr>
      </w:pPr>
    </w:p>
    <w:p w14:paraId="11E01051" w14:textId="18172247" w:rsidR="00C86686" w:rsidRPr="00C10D70" w:rsidRDefault="00C86686" w:rsidP="00C10D70">
      <w:pPr>
        <w:pStyle w:val="ListParagraph"/>
        <w:ind w:left="0" w:right="4"/>
        <w:jc w:val="center"/>
        <w:rPr>
          <w:rFonts w:ascii="Times New Roman" w:eastAsia="Aptos" w:hAnsi="Times New Roman" w:cs="Times New Roman"/>
          <w:b/>
          <w:bCs/>
          <w:sz w:val="24"/>
          <w:szCs w:val="24"/>
          <w:lang w:val="lt-LT"/>
        </w:rPr>
      </w:pPr>
      <w:r w:rsidRPr="00C10D70">
        <w:rPr>
          <w:rFonts w:ascii="Times New Roman" w:eastAsia="Aptos" w:hAnsi="Times New Roman" w:cs="Times New Roman"/>
          <w:b/>
          <w:bCs/>
          <w:sz w:val="24"/>
          <w:szCs w:val="24"/>
          <w:lang w:val="lt-LT"/>
        </w:rPr>
        <w:t>KIBERNETINIO SAUGUMO REIKALAVIMAI TIEKĖJAMS</w:t>
      </w:r>
    </w:p>
    <w:p w14:paraId="1EE9A1CC" w14:textId="77777777" w:rsidR="00C86686" w:rsidRDefault="00C86686" w:rsidP="00C86686">
      <w:pPr>
        <w:pStyle w:val="ListParagraph"/>
        <w:ind w:left="0" w:right="4"/>
        <w:jc w:val="both"/>
        <w:rPr>
          <w:rFonts w:ascii="Times New Roman" w:eastAsia="Aptos" w:hAnsi="Times New Roman" w:cs="Times New Roman"/>
          <w:sz w:val="24"/>
          <w:szCs w:val="24"/>
          <w:lang w:val="lt-LT"/>
        </w:rPr>
      </w:pPr>
    </w:p>
    <w:p w14:paraId="27CB3406" w14:textId="37B4673F" w:rsidR="00193CD2" w:rsidRPr="000E4359" w:rsidRDefault="00193CD2" w:rsidP="00C10D70">
      <w:pPr>
        <w:pStyle w:val="ListParagraph"/>
        <w:ind w:left="0" w:right="4" w:firstLine="567"/>
        <w:jc w:val="both"/>
        <w:rPr>
          <w:rFonts w:ascii="Times New Roman" w:eastAsia="Aptos" w:hAnsi="Times New Roman" w:cs="Times New Roman"/>
          <w:sz w:val="24"/>
          <w:szCs w:val="24"/>
          <w:lang w:val="lt-LT"/>
        </w:rPr>
      </w:pPr>
      <w:r w:rsidRPr="000E4359">
        <w:rPr>
          <w:rFonts w:ascii="Times New Roman" w:eastAsia="Aptos" w:hAnsi="Times New Roman" w:cs="Times New Roman"/>
          <w:sz w:val="24"/>
          <w:szCs w:val="24"/>
          <w:lang w:val="lt-LT"/>
        </w:rPr>
        <w:t>Tiekėjas privalo užtikrinti šiuos Kibernetinio saugumo įstatymo (toliau – KSĮ) nuostatose ir Kibernetinio saugumo reikalavimų apraše, patvirtintame Lietuvos Respublikos Vyriausybės 2018 m. rugpjūčio 13 d. nutarimu Nr. 818 (Lietuvos Respublikos Vyriausybės 2024 m. lapkričio 6 d. nutarimo Nr. 945 redakcija) (toliau - Aprašas) numatytus reikalavimus Perkančiosios organizacijos kaip esminio kibernetinio saugumo subjekto informacijos ir kibernetiniam saugumui užtikrinti:</w:t>
      </w:r>
    </w:p>
    <w:p w14:paraId="3997A4C5" w14:textId="74AD1AB6" w:rsidR="00193CD2" w:rsidRPr="00746AEF" w:rsidRDefault="00193CD2" w:rsidP="00746AEF">
      <w:pPr>
        <w:numPr>
          <w:ilvl w:val="2"/>
          <w:numId w:val="18"/>
        </w:numPr>
        <w:tabs>
          <w:tab w:val="left" w:pos="709"/>
          <w:tab w:val="left" w:pos="1276"/>
          <w:tab w:val="left" w:pos="1560"/>
        </w:tabs>
        <w:spacing w:after="0"/>
        <w:ind w:left="0" w:right="4" w:firstLine="0"/>
        <w:contextualSpacing/>
        <w:jc w:val="both"/>
        <w:rPr>
          <w:rFonts w:ascii="Times New Roman" w:eastAsia="Aptos" w:hAnsi="Times New Roman" w:cs="Times New Roman"/>
          <w:sz w:val="24"/>
          <w:szCs w:val="24"/>
          <w:lang w:val="lt-LT"/>
        </w:rPr>
      </w:pPr>
      <w:r w:rsidRPr="00746AEF">
        <w:rPr>
          <w:rFonts w:ascii="Times New Roman" w:eastAsia="Aptos" w:hAnsi="Times New Roman" w:cs="Times New Roman"/>
          <w:sz w:val="24"/>
          <w:szCs w:val="24"/>
          <w:lang w:val="lt-LT"/>
        </w:rPr>
        <w:t xml:space="preserve">Tiekėjas privalo nedelsiant informuoti </w:t>
      </w:r>
      <w:r w:rsidR="00936C96" w:rsidRPr="00746AEF">
        <w:rPr>
          <w:rFonts w:ascii="Times New Roman" w:eastAsia="Aptos" w:hAnsi="Times New Roman" w:cs="Times New Roman"/>
          <w:sz w:val="24"/>
          <w:szCs w:val="24"/>
          <w:lang w:val="lt-LT"/>
        </w:rPr>
        <w:t>P</w:t>
      </w:r>
      <w:r w:rsidRPr="00746AEF">
        <w:rPr>
          <w:rFonts w:ascii="Times New Roman" w:eastAsia="Aptos" w:hAnsi="Times New Roman" w:cs="Times New Roman"/>
          <w:sz w:val="24"/>
          <w:szCs w:val="24"/>
          <w:lang w:val="lt-LT"/>
        </w:rPr>
        <w:t xml:space="preserve">erkančiąją organizaciją apie pas jį ar jo atstovaujamą gamintoją, kurio platforma naudojasi </w:t>
      </w:r>
      <w:r w:rsidR="00DB2D51" w:rsidRPr="00746AEF">
        <w:rPr>
          <w:rFonts w:ascii="Times New Roman" w:eastAsia="Aptos" w:hAnsi="Times New Roman" w:cs="Times New Roman"/>
          <w:sz w:val="24"/>
          <w:szCs w:val="24"/>
          <w:lang w:val="lt-LT"/>
        </w:rPr>
        <w:t>P</w:t>
      </w:r>
      <w:r w:rsidRPr="00746AEF">
        <w:rPr>
          <w:rFonts w:ascii="Times New Roman" w:eastAsia="Aptos" w:hAnsi="Times New Roman" w:cs="Times New Roman"/>
          <w:sz w:val="24"/>
          <w:szCs w:val="24"/>
          <w:lang w:val="lt-LT"/>
        </w:rPr>
        <w:t xml:space="preserve">erkančioji organizacija, atsiradusį, įvykusį ar bet kurį </w:t>
      </w:r>
      <w:r w:rsidR="00D70631" w:rsidRPr="00746AEF">
        <w:rPr>
          <w:rFonts w:ascii="Times New Roman" w:eastAsia="Aptos" w:hAnsi="Times New Roman" w:cs="Times New Roman"/>
          <w:sz w:val="24"/>
          <w:szCs w:val="24"/>
          <w:lang w:val="lt-LT"/>
        </w:rPr>
        <w:t>P</w:t>
      </w:r>
      <w:r w:rsidRPr="00746AEF">
        <w:rPr>
          <w:rFonts w:ascii="Times New Roman" w:eastAsia="Aptos" w:hAnsi="Times New Roman" w:cs="Times New Roman"/>
          <w:sz w:val="24"/>
          <w:szCs w:val="24"/>
          <w:lang w:val="lt-LT"/>
        </w:rPr>
        <w:t xml:space="preserve">erkančiosios organizacijos veiklai įtaką darantį incidentą. </w:t>
      </w:r>
    </w:p>
    <w:p w14:paraId="0998E433" w14:textId="6B3ADB32" w:rsidR="00193CD2" w:rsidRPr="000E4359" w:rsidRDefault="00193CD2" w:rsidP="00746AEF">
      <w:pPr>
        <w:numPr>
          <w:ilvl w:val="2"/>
          <w:numId w:val="18"/>
        </w:numPr>
        <w:tabs>
          <w:tab w:val="left" w:pos="709"/>
          <w:tab w:val="left" w:pos="1276"/>
          <w:tab w:val="left" w:pos="1560"/>
        </w:tabs>
        <w:spacing w:after="0"/>
        <w:ind w:left="0" w:right="4" w:firstLine="0"/>
        <w:contextualSpacing/>
        <w:jc w:val="both"/>
        <w:rPr>
          <w:rFonts w:ascii="Times New Roman" w:eastAsia="Aptos" w:hAnsi="Times New Roman" w:cs="Times New Roman"/>
          <w:sz w:val="24"/>
          <w:szCs w:val="24"/>
          <w:lang w:val="lt-LT"/>
        </w:rPr>
      </w:pPr>
      <w:r w:rsidRPr="000E4359">
        <w:rPr>
          <w:rFonts w:ascii="Times New Roman" w:eastAsia="Aptos" w:hAnsi="Times New Roman" w:cs="Times New Roman"/>
          <w:sz w:val="24"/>
          <w:szCs w:val="24"/>
          <w:lang w:val="lt-LT"/>
        </w:rPr>
        <w:t xml:space="preserve">Tiekėjas privalo turėti procedūrą ar tvarką kibernetiniams incidentams registruoti ir eskaluoti. Tiekėjas, kai tik sužino apie p.10.1.1 aprašytą incidentą, privalo  pranešti perkančiajai organizacijai apie visus pagal KSĮ klasifikavimą užfiksuotus didelius, nedidelius ir (ar) vos neįvykusius incidentus, susijusius su </w:t>
      </w:r>
      <w:r w:rsidR="00D70631" w:rsidRPr="000E4359">
        <w:rPr>
          <w:rFonts w:ascii="Times New Roman" w:eastAsia="Aptos" w:hAnsi="Times New Roman" w:cs="Times New Roman"/>
          <w:sz w:val="24"/>
          <w:szCs w:val="24"/>
          <w:lang w:val="lt-LT"/>
        </w:rPr>
        <w:t>P</w:t>
      </w:r>
      <w:r w:rsidRPr="000E4359">
        <w:rPr>
          <w:rFonts w:ascii="Times New Roman" w:eastAsia="Aptos" w:hAnsi="Times New Roman" w:cs="Times New Roman"/>
          <w:sz w:val="24"/>
          <w:szCs w:val="24"/>
          <w:lang w:val="lt-LT"/>
        </w:rPr>
        <w:t>erkančiosios organizacijos paslaugomis</w:t>
      </w:r>
      <w:r w:rsidR="00C63AC2" w:rsidRPr="000E4359">
        <w:rPr>
          <w:rFonts w:ascii="Times New Roman" w:eastAsia="Aptos" w:hAnsi="Times New Roman" w:cs="Times New Roman"/>
          <w:sz w:val="24"/>
          <w:szCs w:val="24"/>
          <w:lang w:val="lt-LT"/>
        </w:rPr>
        <w:t xml:space="preserve"> </w:t>
      </w:r>
      <w:r w:rsidRPr="000E4359">
        <w:rPr>
          <w:rFonts w:ascii="Times New Roman" w:eastAsia="Aptos" w:hAnsi="Times New Roman" w:cs="Times New Roman"/>
          <w:sz w:val="24"/>
          <w:szCs w:val="24"/>
          <w:lang w:val="lt-LT"/>
        </w:rPr>
        <w:t xml:space="preserve">ir </w:t>
      </w:r>
      <w:r w:rsidR="00B33898" w:rsidRPr="000E4359">
        <w:rPr>
          <w:rFonts w:ascii="Times New Roman" w:eastAsia="Aptos" w:hAnsi="Times New Roman" w:cs="Times New Roman"/>
          <w:sz w:val="24"/>
          <w:szCs w:val="24"/>
          <w:lang w:val="lt-LT"/>
        </w:rPr>
        <w:t xml:space="preserve">turi </w:t>
      </w:r>
      <w:r w:rsidRPr="000E4359">
        <w:rPr>
          <w:rFonts w:ascii="Times New Roman" w:eastAsia="Aptos" w:hAnsi="Times New Roman" w:cs="Times New Roman"/>
          <w:sz w:val="24"/>
          <w:szCs w:val="24"/>
          <w:lang w:val="lt-LT"/>
        </w:rPr>
        <w:t xml:space="preserve">pareigą pateikti </w:t>
      </w:r>
      <w:r w:rsidR="00C63AC2" w:rsidRPr="000E4359">
        <w:rPr>
          <w:rFonts w:ascii="Times New Roman" w:eastAsia="Aptos" w:hAnsi="Times New Roman" w:cs="Times New Roman"/>
          <w:sz w:val="24"/>
          <w:szCs w:val="24"/>
          <w:lang w:val="lt-LT"/>
        </w:rPr>
        <w:t>P</w:t>
      </w:r>
      <w:r w:rsidRPr="000E4359">
        <w:rPr>
          <w:rFonts w:ascii="Times New Roman" w:eastAsia="Aptos" w:hAnsi="Times New Roman" w:cs="Times New Roman"/>
          <w:sz w:val="24"/>
          <w:szCs w:val="24"/>
          <w:lang w:val="lt-LT"/>
        </w:rPr>
        <w:t>erkančiajai organizacijai kibernetinio incidento tyrimo ataskaitą.</w:t>
      </w:r>
    </w:p>
    <w:p w14:paraId="497728B5" w14:textId="0193B576" w:rsidR="00193CD2" w:rsidRPr="000E4359" w:rsidRDefault="00193CD2" w:rsidP="00C10D70">
      <w:pPr>
        <w:numPr>
          <w:ilvl w:val="2"/>
          <w:numId w:val="18"/>
        </w:numPr>
        <w:tabs>
          <w:tab w:val="left" w:pos="709"/>
          <w:tab w:val="left" w:pos="1276"/>
          <w:tab w:val="left" w:pos="1560"/>
        </w:tabs>
        <w:spacing w:after="0"/>
        <w:ind w:left="0" w:right="4" w:firstLine="0"/>
        <w:contextualSpacing/>
        <w:jc w:val="both"/>
        <w:rPr>
          <w:rFonts w:ascii="Times New Roman" w:eastAsia="Aptos" w:hAnsi="Times New Roman" w:cs="Times New Roman"/>
          <w:sz w:val="24"/>
          <w:szCs w:val="24"/>
          <w:lang w:val="lt-LT"/>
        </w:rPr>
      </w:pPr>
      <w:r w:rsidRPr="000E4359">
        <w:rPr>
          <w:rFonts w:ascii="Times New Roman" w:eastAsia="Aptos" w:hAnsi="Times New Roman" w:cs="Times New Roman"/>
          <w:sz w:val="24"/>
          <w:szCs w:val="24"/>
          <w:lang w:val="lt-LT"/>
        </w:rPr>
        <w:t xml:space="preserve">Siekiant, kad kibernetiniai incidentai būtų kuo greičiau pašalinti, Tiekėjas privalo bendradarbiauti ir dalintis būtina informacija su </w:t>
      </w:r>
      <w:r w:rsidR="00B33898" w:rsidRPr="000E4359">
        <w:rPr>
          <w:rFonts w:ascii="Times New Roman" w:eastAsia="Aptos" w:hAnsi="Times New Roman" w:cs="Times New Roman"/>
          <w:sz w:val="24"/>
          <w:szCs w:val="24"/>
          <w:lang w:val="lt-LT"/>
        </w:rPr>
        <w:t>P</w:t>
      </w:r>
      <w:r w:rsidRPr="000E4359">
        <w:rPr>
          <w:rFonts w:ascii="Times New Roman" w:eastAsia="Aptos" w:hAnsi="Times New Roman" w:cs="Times New Roman"/>
          <w:sz w:val="24"/>
          <w:szCs w:val="24"/>
          <w:lang w:val="lt-LT"/>
        </w:rPr>
        <w:t>erkančiąja organizacija ir kitomis institucijomis (pvz., Nacionalinis kibernetinio saugumo centras (NKSC), Policijos departamentas (PD), Valstybinė duomenų apsaugos inspekcija (VDAI)) kaip tą numato Kibernetinio saugumo įstatymas ir Nacionalinis kibernetinių incidentų valdymo planas.</w:t>
      </w:r>
    </w:p>
    <w:p w14:paraId="7B6179B9" w14:textId="2C3F51AC" w:rsidR="00193CD2" w:rsidRPr="000E4359" w:rsidRDefault="00193CD2" w:rsidP="00C10D70">
      <w:pPr>
        <w:numPr>
          <w:ilvl w:val="2"/>
          <w:numId w:val="18"/>
        </w:numPr>
        <w:tabs>
          <w:tab w:val="left" w:pos="709"/>
          <w:tab w:val="left" w:pos="1276"/>
          <w:tab w:val="left" w:pos="1560"/>
        </w:tabs>
        <w:spacing w:after="0"/>
        <w:ind w:left="0" w:right="4" w:firstLine="0"/>
        <w:contextualSpacing/>
        <w:jc w:val="both"/>
        <w:rPr>
          <w:rFonts w:ascii="Times New Roman" w:eastAsia="Aptos" w:hAnsi="Times New Roman" w:cs="Times New Roman"/>
          <w:sz w:val="24"/>
          <w:szCs w:val="24"/>
          <w:lang w:val="lt-LT"/>
        </w:rPr>
      </w:pPr>
      <w:r w:rsidRPr="000E4359">
        <w:rPr>
          <w:rFonts w:ascii="Times New Roman" w:eastAsia="Aptos" w:hAnsi="Times New Roman" w:cs="Times New Roman"/>
          <w:sz w:val="24"/>
          <w:szCs w:val="24"/>
          <w:lang w:val="lt-LT"/>
        </w:rPr>
        <w:t>Tiekėjas privalo teikti savo naudojamos programinės įrangos (platformos) palaikymą bei vykdyti reguliarius saugumo atnaujinimus, Tiekėjas privalo užtikrinti su teikiamomis paslaugomis susijusių spragų, keliančių riziką valdymą (identifikavimą, informavimą, šalinimą ir pan.).</w:t>
      </w:r>
    </w:p>
    <w:p w14:paraId="6587A378" w14:textId="46EE25AC" w:rsidR="00193CD2" w:rsidRPr="000E4359" w:rsidRDefault="00193CD2" w:rsidP="00C10D70">
      <w:pPr>
        <w:numPr>
          <w:ilvl w:val="2"/>
          <w:numId w:val="18"/>
        </w:numPr>
        <w:tabs>
          <w:tab w:val="left" w:pos="709"/>
          <w:tab w:val="left" w:pos="1276"/>
          <w:tab w:val="left" w:pos="1560"/>
        </w:tabs>
        <w:spacing w:after="0"/>
        <w:ind w:left="0" w:right="4" w:firstLine="0"/>
        <w:contextualSpacing/>
        <w:jc w:val="both"/>
        <w:rPr>
          <w:rFonts w:ascii="Times New Roman" w:eastAsia="Aptos" w:hAnsi="Times New Roman" w:cs="Times New Roman"/>
          <w:sz w:val="24"/>
          <w:szCs w:val="24"/>
          <w:lang w:val="lt-LT"/>
        </w:rPr>
      </w:pPr>
      <w:r w:rsidRPr="000E4359">
        <w:rPr>
          <w:rFonts w:ascii="Times New Roman" w:eastAsia="Aptos" w:hAnsi="Times New Roman" w:cs="Times New Roman"/>
          <w:sz w:val="24"/>
          <w:szCs w:val="24"/>
          <w:lang w:val="lt-LT"/>
        </w:rPr>
        <w:t xml:space="preserve">Tiekėjas turi </w:t>
      </w:r>
      <w:r w:rsidR="00701D78" w:rsidRPr="000E4359">
        <w:rPr>
          <w:rFonts w:ascii="Times New Roman" w:eastAsia="Aptos" w:hAnsi="Times New Roman" w:cs="Times New Roman"/>
          <w:sz w:val="24"/>
          <w:szCs w:val="24"/>
          <w:lang w:val="lt-LT"/>
        </w:rPr>
        <w:t>P</w:t>
      </w:r>
      <w:r w:rsidRPr="000E4359">
        <w:rPr>
          <w:rFonts w:ascii="Times New Roman" w:eastAsia="Aptos" w:hAnsi="Times New Roman" w:cs="Times New Roman"/>
          <w:sz w:val="24"/>
          <w:szCs w:val="24"/>
          <w:lang w:val="lt-LT"/>
        </w:rPr>
        <w:t>erkančiajai organizacijai arba jos įgaliotiems paslaugų tiekėjams leisti atlikti jo atitikties KSĮ auditą (įskaitant neplaninį) ir Tiekėjo sudaryti sąlygas tokiam auditui atlikti sutarties vykdymo laikotarpiu ar įvykus dideliam kibernetiniam incidentui.</w:t>
      </w:r>
    </w:p>
    <w:p w14:paraId="1F9716C6" w14:textId="0F5554C4" w:rsidR="00193CD2" w:rsidRPr="000E4359" w:rsidRDefault="00193CD2" w:rsidP="00C10D70">
      <w:pPr>
        <w:numPr>
          <w:ilvl w:val="2"/>
          <w:numId w:val="18"/>
        </w:numPr>
        <w:tabs>
          <w:tab w:val="left" w:pos="709"/>
          <w:tab w:val="left" w:pos="1276"/>
          <w:tab w:val="left" w:pos="1560"/>
        </w:tabs>
        <w:spacing w:after="0"/>
        <w:ind w:left="0" w:right="4" w:firstLine="0"/>
        <w:contextualSpacing/>
        <w:jc w:val="both"/>
        <w:rPr>
          <w:rFonts w:ascii="Times New Roman" w:eastAsia="Aptos" w:hAnsi="Times New Roman" w:cs="Times New Roman"/>
          <w:sz w:val="24"/>
          <w:szCs w:val="24"/>
          <w:lang w:val="lt-LT"/>
        </w:rPr>
      </w:pPr>
      <w:r w:rsidRPr="000E4359">
        <w:rPr>
          <w:rFonts w:ascii="Times New Roman" w:eastAsia="Aptos" w:hAnsi="Times New Roman" w:cs="Times New Roman"/>
          <w:sz w:val="24"/>
          <w:szCs w:val="24"/>
          <w:lang w:val="lt-LT"/>
        </w:rPr>
        <w:t xml:space="preserve">Tiekėjo paslaugų teikimo pabaigoje yra būtina užtikrinti, kad visi </w:t>
      </w:r>
      <w:r w:rsidR="00FD443E" w:rsidRPr="000E4359">
        <w:rPr>
          <w:rFonts w:ascii="Times New Roman" w:eastAsia="Aptos" w:hAnsi="Times New Roman" w:cs="Times New Roman"/>
          <w:sz w:val="24"/>
          <w:szCs w:val="24"/>
          <w:lang w:val="lt-LT"/>
        </w:rPr>
        <w:t>P</w:t>
      </w:r>
      <w:r w:rsidRPr="000E4359">
        <w:rPr>
          <w:rFonts w:ascii="Times New Roman" w:eastAsia="Aptos" w:hAnsi="Times New Roman" w:cs="Times New Roman"/>
          <w:sz w:val="24"/>
          <w:szCs w:val="24"/>
          <w:lang w:val="lt-LT"/>
        </w:rPr>
        <w:t>erkančiosios organizacijos duomenys ir kitas informacinis turtas būtų saugiai Tiekėjo grąžintas arba sunaikintas, pateikiant sunaikinimo įrodymus.</w:t>
      </w:r>
    </w:p>
    <w:p w14:paraId="02517E27" w14:textId="1B479B87" w:rsidR="00193CD2" w:rsidRPr="000E4359" w:rsidRDefault="00193CD2" w:rsidP="00C10D70">
      <w:pPr>
        <w:numPr>
          <w:ilvl w:val="2"/>
          <w:numId w:val="18"/>
        </w:numPr>
        <w:tabs>
          <w:tab w:val="left" w:pos="709"/>
          <w:tab w:val="left" w:pos="1276"/>
          <w:tab w:val="left" w:pos="1560"/>
        </w:tabs>
        <w:spacing w:after="0"/>
        <w:ind w:left="0" w:right="4" w:firstLine="0"/>
        <w:contextualSpacing/>
        <w:jc w:val="both"/>
        <w:rPr>
          <w:rFonts w:ascii="Times New Roman" w:eastAsia="Aptos" w:hAnsi="Times New Roman" w:cs="Times New Roman"/>
          <w:sz w:val="24"/>
          <w:szCs w:val="24"/>
          <w:lang w:val="lt-LT"/>
        </w:rPr>
      </w:pPr>
      <w:r w:rsidRPr="000E4359">
        <w:rPr>
          <w:rFonts w:ascii="Times New Roman" w:eastAsia="Aptos" w:hAnsi="Times New Roman" w:cs="Times New Roman"/>
          <w:sz w:val="24"/>
          <w:szCs w:val="24"/>
          <w:lang w:val="lt-LT"/>
        </w:rPr>
        <w:t xml:space="preserve">Sutarties vykdymo laikotarpiu </w:t>
      </w:r>
      <w:r w:rsidR="00FD443E" w:rsidRPr="000E4359">
        <w:rPr>
          <w:rFonts w:ascii="Times New Roman" w:eastAsia="Aptos" w:hAnsi="Times New Roman" w:cs="Times New Roman"/>
          <w:sz w:val="24"/>
          <w:szCs w:val="24"/>
          <w:lang w:val="lt-LT"/>
        </w:rPr>
        <w:t>P</w:t>
      </w:r>
      <w:r w:rsidRPr="000E4359">
        <w:rPr>
          <w:rFonts w:ascii="Times New Roman" w:eastAsia="Aptos" w:hAnsi="Times New Roman" w:cs="Times New Roman"/>
          <w:sz w:val="24"/>
          <w:szCs w:val="24"/>
          <w:lang w:val="lt-LT"/>
        </w:rPr>
        <w:t xml:space="preserve">erkančioji organizacija gali reikalauti Tiekėjo užtikrinti ir kitus Apraše pateiktus kibernetinio saugumo reikalavimus, taikomus esminiam kibernetinio saugumo subjektui, jei šis reikalavimas bus įvertintas kaip keliantis riziką Tiekėjo paslaugų ar (ir) </w:t>
      </w:r>
      <w:r w:rsidR="00FD443E" w:rsidRPr="000E4359">
        <w:rPr>
          <w:rFonts w:ascii="Times New Roman" w:eastAsia="Aptos" w:hAnsi="Times New Roman" w:cs="Times New Roman"/>
          <w:sz w:val="24"/>
          <w:szCs w:val="24"/>
          <w:lang w:val="lt-LT"/>
        </w:rPr>
        <w:t>P</w:t>
      </w:r>
      <w:r w:rsidRPr="000E4359">
        <w:rPr>
          <w:rFonts w:ascii="Times New Roman" w:eastAsia="Aptos" w:hAnsi="Times New Roman" w:cs="Times New Roman"/>
          <w:sz w:val="24"/>
          <w:szCs w:val="24"/>
          <w:lang w:val="lt-LT"/>
        </w:rPr>
        <w:t>erkančiosios organizacijos vykdomos veiklos saugumui užtikrinti.</w:t>
      </w:r>
    </w:p>
    <w:p w14:paraId="35717307" w14:textId="79678624" w:rsidR="00055FF4" w:rsidRPr="000E4359" w:rsidRDefault="00055FF4" w:rsidP="7FB79255">
      <w:pPr>
        <w:spacing w:line="257" w:lineRule="auto"/>
        <w:rPr>
          <w:rFonts w:ascii="Times New Roman" w:hAnsi="Times New Roman" w:cs="Times New Roman"/>
          <w:sz w:val="24"/>
          <w:szCs w:val="24"/>
        </w:rPr>
      </w:pPr>
    </w:p>
    <w:p w14:paraId="3116D0BD" w14:textId="7C960AFD" w:rsidR="00055FF4" w:rsidRPr="000E4359" w:rsidRDefault="00055FF4" w:rsidP="7FB79255">
      <w:pPr>
        <w:spacing w:line="257" w:lineRule="auto"/>
        <w:rPr>
          <w:rFonts w:ascii="Times New Roman" w:eastAsia="Times New Roman" w:hAnsi="Times New Roman" w:cs="Times New Roman"/>
          <w:sz w:val="24"/>
          <w:szCs w:val="24"/>
        </w:rPr>
      </w:pPr>
    </w:p>
    <w:p w14:paraId="4DD5EDAF" w14:textId="5276EB0C" w:rsidR="00055FF4" w:rsidRPr="000E4359" w:rsidRDefault="00055FF4">
      <w:pPr>
        <w:rPr>
          <w:rFonts w:ascii="Times New Roman" w:hAnsi="Times New Roman" w:cs="Times New Roman"/>
          <w:sz w:val="24"/>
          <w:szCs w:val="24"/>
        </w:rPr>
      </w:pPr>
    </w:p>
    <w:sectPr w:rsidR="00055FF4" w:rsidRPr="000E4359" w:rsidSect="00C10D70">
      <w:pgSz w:w="12240" w:h="15840"/>
      <w:pgMar w:top="1134" w:right="616" w:bottom="1276" w:left="15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A3D91" w14:textId="77777777" w:rsidR="00DF0440" w:rsidRDefault="00DF0440" w:rsidP="006A057A">
      <w:pPr>
        <w:spacing w:after="0" w:line="240" w:lineRule="auto"/>
      </w:pPr>
      <w:r>
        <w:separator/>
      </w:r>
    </w:p>
  </w:endnote>
  <w:endnote w:type="continuationSeparator" w:id="0">
    <w:p w14:paraId="30F2880F" w14:textId="77777777" w:rsidR="00DF0440" w:rsidRDefault="00DF0440" w:rsidP="006A05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963AB" w14:textId="77777777" w:rsidR="00DF0440" w:rsidRDefault="00DF0440" w:rsidP="006A057A">
      <w:pPr>
        <w:spacing w:after="0" w:line="240" w:lineRule="auto"/>
      </w:pPr>
      <w:r>
        <w:separator/>
      </w:r>
    </w:p>
  </w:footnote>
  <w:footnote w:type="continuationSeparator" w:id="0">
    <w:p w14:paraId="2EDF20DA" w14:textId="77777777" w:rsidR="00DF0440" w:rsidRDefault="00DF0440" w:rsidP="006A057A">
      <w:pPr>
        <w:spacing w:after="0" w:line="240" w:lineRule="auto"/>
      </w:pPr>
      <w:r>
        <w:continuationSeparator/>
      </w:r>
    </w:p>
  </w:footnote>
  <w:footnote w:id="1">
    <w:p w14:paraId="398651D2" w14:textId="77777777" w:rsidR="00844971" w:rsidRPr="007951C5" w:rsidRDefault="00844971" w:rsidP="00844971">
      <w:pPr>
        <w:pStyle w:val="FootnoteText"/>
        <w:rPr>
          <w:rFonts w:ascii="Times New Roman" w:hAnsi="Times New Roman" w:cs="Times New Roman"/>
          <w:lang w:val="lt-LT"/>
        </w:rPr>
      </w:pPr>
      <w:r w:rsidRPr="007951C5">
        <w:rPr>
          <w:rStyle w:val="FootnoteReference"/>
          <w:rFonts w:ascii="Times New Roman" w:hAnsi="Times New Roman" w:cs="Times New Roman"/>
          <w:lang w:val="lt-LT"/>
        </w:rPr>
        <w:footnoteRef/>
      </w:r>
      <w:r w:rsidRPr="007951C5">
        <w:rPr>
          <w:rFonts w:ascii="Times New Roman" w:hAnsi="Times New Roman" w:cs="Times New Roman"/>
          <w:lang w:val="lt-LT"/>
        </w:rPr>
        <w:t xml:space="preserve"> Aprašas patvirtintas Lietuvos Respublikos aplinkos ministro 2011 m. birželio 28 d. įsakymu Nr. D1-508 „Dėl Aplinkos apsaugos kriterijų taikymo, vykdant žaliuosius pirkimus, tvarkos aprašo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A4296BB"/>
    <w:multiLevelType w:val="hybridMultilevel"/>
    <w:tmpl w:val="1B3404AC"/>
    <w:lvl w:ilvl="0" w:tplc="735AC984">
      <w:start w:val="9"/>
      <w:numFmt w:val="decimal"/>
      <w:lvlText w:val="%1."/>
      <w:lvlJc w:val="left"/>
      <w:pPr>
        <w:ind w:left="720" w:hanging="360"/>
      </w:pPr>
    </w:lvl>
    <w:lvl w:ilvl="1" w:tplc="41BE8E32">
      <w:start w:val="1"/>
      <w:numFmt w:val="lowerLetter"/>
      <w:lvlText w:val="%2."/>
      <w:lvlJc w:val="left"/>
      <w:pPr>
        <w:ind w:left="1440" w:hanging="360"/>
      </w:pPr>
    </w:lvl>
    <w:lvl w:ilvl="2" w:tplc="9FCE46E2">
      <w:start w:val="1"/>
      <w:numFmt w:val="lowerRoman"/>
      <w:lvlText w:val="%3."/>
      <w:lvlJc w:val="right"/>
      <w:pPr>
        <w:ind w:left="2160" w:hanging="180"/>
      </w:pPr>
    </w:lvl>
    <w:lvl w:ilvl="3" w:tplc="9AB2442E">
      <w:start w:val="1"/>
      <w:numFmt w:val="decimal"/>
      <w:lvlText w:val="%4."/>
      <w:lvlJc w:val="left"/>
      <w:pPr>
        <w:ind w:left="2880" w:hanging="360"/>
      </w:pPr>
    </w:lvl>
    <w:lvl w:ilvl="4" w:tplc="1A78C96A">
      <w:start w:val="1"/>
      <w:numFmt w:val="lowerLetter"/>
      <w:lvlText w:val="%5."/>
      <w:lvlJc w:val="left"/>
      <w:pPr>
        <w:ind w:left="3600" w:hanging="360"/>
      </w:pPr>
    </w:lvl>
    <w:lvl w:ilvl="5" w:tplc="5EDEDD4E">
      <w:start w:val="1"/>
      <w:numFmt w:val="lowerRoman"/>
      <w:lvlText w:val="%6."/>
      <w:lvlJc w:val="right"/>
      <w:pPr>
        <w:ind w:left="4320" w:hanging="180"/>
      </w:pPr>
    </w:lvl>
    <w:lvl w:ilvl="6" w:tplc="99D06C0C">
      <w:start w:val="1"/>
      <w:numFmt w:val="decimal"/>
      <w:lvlText w:val="%7."/>
      <w:lvlJc w:val="left"/>
      <w:pPr>
        <w:ind w:left="5040" w:hanging="360"/>
      </w:pPr>
    </w:lvl>
    <w:lvl w:ilvl="7" w:tplc="87008640">
      <w:start w:val="1"/>
      <w:numFmt w:val="lowerLetter"/>
      <w:lvlText w:val="%8."/>
      <w:lvlJc w:val="left"/>
      <w:pPr>
        <w:ind w:left="5760" w:hanging="360"/>
      </w:pPr>
    </w:lvl>
    <w:lvl w:ilvl="8" w:tplc="B9EE6F5C">
      <w:start w:val="1"/>
      <w:numFmt w:val="lowerRoman"/>
      <w:lvlText w:val="%9."/>
      <w:lvlJc w:val="right"/>
      <w:pPr>
        <w:ind w:left="6480" w:hanging="180"/>
      </w:pPr>
    </w:lvl>
  </w:abstractNum>
  <w:abstractNum w:abstractNumId="2"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 w15:restartNumberingAfterBreak="0">
    <w:nsid w:val="29351765"/>
    <w:multiLevelType w:val="multilevel"/>
    <w:tmpl w:val="EA5A2AE6"/>
    <w:lvl w:ilvl="0">
      <w:start w:val="10"/>
      <w:numFmt w:val="decimal"/>
      <w:lvlText w:val="%1."/>
      <w:lvlJc w:val="left"/>
      <w:pPr>
        <w:ind w:left="480" w:hanging="480"/>
      </w:pPr>
      <w:rPr>
        <w:rFonts w:cs="Times New Roman" w:hint="default"/>
        <w:i w:val="0"/>
        <w:iCs/>
        <w:color w:val="auto"/>
      </w:rPr>
    </w:lvl>
    <w:lvl w:ilvl="1">
      <w:start w:val="1"/>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4" w15:restartNumberingAfterBreak="0">
    <w:nsid w:val="30223A5C"/>
    <w:multiLevelType w:val="multilevel"/>
    <w:tmpl w:val="9744B59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6" w15:restartNumberingAfterBreak="0">
    <w:nsid w:val="33C964D2"/>
    <w:multiLevelType w:val="multilevel"/>
    <w:tmpl w:val="5F42F010"/>
    <w:lvl w:ilvl="0">
      <w:start w:val="1"/>
      <w:numFmt w:val="decimal"/>
      <w:lvlText w:val="%1."/>
      <w:lvlJc w:val="left"/>
      <w:pPr>
        <w:ind w:left="360" w:hanging="360"/>
      </w:pPr>
      <w:rPr>
        <w:b/>
        <w:bCs/>
      </w:rPr>
    </w:lvl>
    <w:lvl w:ilvl="1">
      <w:start w:val="1"/>
      <w:numFmt w:val="decimal"/>
      <w:lvlText w:val="%1.%2."/>
      <w:lvlJc w:val="left"/>
      <w:pPr>
        <w:ind w:left="1992" w:hanging="432"/>
      </w:pPr>
    </w:lvl>
    <w:lvl w:ilvl="2">
      <w:start w:val="1"/>
      <w:numFmt w:val="decimal"/>
      <w:lvlText w:val="%3."/>
      <w:lvlJc w:val="left"/>
      <w:pPr>
        <w:ind w:left="1224" w:hanging="504"/>
      </w:pPr>
      <w:rPr>
        <w:rFonts w:ascii="Times New Roman" w:eastAsia="Aptos" w:hAnsi="Times New Roman" w:cs="Times New Roman"/>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D0E74D5"/>
    <w:multiLevelType w:val="multilevel"/>
    <w:tmpl w:val="C45EFA5C"/>
    <w:lvl w:ilvl="0">
      <w:start w:val="9"/>
      <w:numFmt w:val="decimal"/>
      <w:lvlText w:val="%1."/>
      <w:lvlJc w:val="left"/>
      <w:pPr>
        <w:ind w:left="540" w:hanging="540"/>
      </w:pPr>
      <w:rPr>
        <w:rFonts w:eastAsiaTheme="minorHAnsi" w:hint="default"/>
        <w:color w:val="auto"/>
      </w:rPr>
    </w:lvl>
    <w:lvl w:ilvl="1">
      <w:start w:val="1"/>
      <w:numFmt w:val="decimal"/>
      <w:lvlText w:val="%1.%2."/>
      <w:lvlJc w:val="left"/>
      <w:pPr>
        <w:ind w:left="540" w:hanging="540"/>
      </w:pPr>
      <w:rPr>
        <w:rFonts w:eastAsiaTheme="minorHAnsi" w:hint="default"/>
        <w:color w:val="auto"/>
      </w:rPr>
    </w:lvl>
    <w:lvl w:ilvl="2">
      <w:start w:val="1"/>
      <w:numFmt w:val="decimal"/>
      <w:lvlText w:val="%1.%2.%3."/>
      <w:lvlJc w:val="left"/>
      <w:pPr>
        <w:ind w:left="720" w:hanging="720"/>
      </w:pPr>
      <w:rPr>
        <w:rFonts w:eastAsiaTheme="minorHAnsi" w:hint="default"/>
        <w:color w:val="auto"/>
      </w:rPr>
    </w:lvl>
    <w:lvl w:ilvl="3">
      <w:start w:val="1"/>
      <w:numFmt w:val="decimal"/>
      <w:lvlText w:val="%1.%2.%3.%4."/>
      <w:lvlJc w:val="left"/>
      <w:pPr>
        <w:ind w:left="720" w:hanging="720"/>
      </w:pPr>
      <w:rPr>
        <w:rFonts w:eastAsiaTheme="minorHAnsi" w:hint="default"/>
        <w:color w:val="auto"/>
      </w:rPr>
    </w:lvl>
    <w:lvl w:ilvl="4">
      <w:start w:val="1"/>
      <w:numFmt w:val="decimal"/>
      <w:lvlText w:val="%1.%2.%3.%4.%5."/>
      <w:lvlJc w:val="left"/>
      <w:pPr>
        <w:ind w:left="1080" w:hanging="1080"/>
      </w:pPr>
      <w:rPr>
        <w:rFonts w:eastAsiaTheme="minorHAnsi" w:hint="default"/>
        <w:color w:val="auto"/>
      </w:rPr>
    </w:lvl>
    <w:lvl w:ilvl="5">
      <w:start w:val="1"/>
      <w:numFmt w:val="decimal"/>
      <w:lvlText w:val="%1.%2.%3.%4.%5.%6."/>
      <w:lvlJc w:val="left"/>
      <w:pPr>
        <w:ind w:left="1080" w:hanging="1080"/>
      </w:pPr>
      <w:rPr>
        <w:rFonts w:eastAsiaTheme="minorHAnsi" w:hint="default"/>
        <w:color w:val="auto"/>
      </w:rPr>
    </w:lvl>
    <w:lvl w:ilvl="6">
      <w:start w:val="1"/>
      <w:numFmt w:val="decimal"/>
      <w:lvlText w:val="%1.%2.%3.%4.%5.%6.%7."/>
      <w:lvlJc w:val="left"/>
      <w:pPr>
        <w:ind w:left="1440" w:hanging="1440"/>
      </w:pPr>
      <w:rPr>
        <w:rFonts w:eastAsiaTheme="minorHAnsi" w:hint="default"/>
        <w:color w:val="auto"/>
      </w:rPr>
    </w:lvl>
    <w:lvl w:ilvl="7">
      <w:start w:val="1"/>
      <w:numFmt w:val="decimal"/>
      <w:lvlText w:val="%1.%2.%3.%4.%5.%6.%7.%8."/>
      <w:lvlJc w:val="left"/>
      <w:pPr>
        <w:ind w:left="1440" w:hanging="1440"/>
      </w:pPr>
      <w:rPr>
        <w:rFonts w:eastAsiaTheme="minorHAnsi" w:hint="default"/>
        <w:color w:val="auto"/>
      </w:rPr>
    </w:lvl>
    <w:lvl w:ilvl="8">
      <w:start w:val="1"/>
      <w:numFmt w:val="decimal"/>
      <w:lvlText w:val="%1.%2.%3.%4.%5.%6.%7.%8.%9."/>
      <w:lvlJc w:val="left"/>
      <w:pPr>
        <w:ind w:left="1800" w:hanging="1800"/>
      </w:pPr>
      <w:rPr>
        <w:rFonts w:eastAsiaTheme="minorHAnsi" w:hint="default"/>
        <w:color w:val="auto"/>
      </w:rPr>
    </w:lvl>
  </w:abstractNum>
  <w:abstractNum w:abstractNumId="8" w15:restartNumberingAfterBreak="0">
    <w:nsid w:val="47BD64A9"/>
    <w:multiLevelType w:val="hybridMultilevel"/>
    <w:tmpl w:val="EB50DFAE"/>
    <w:lvl w:ilvl="0" w:tplc="0D84FB0A">
      <w:start w:val="1"/>
      <w:numFmt w:val="decimal"/>
      <w:lvlText w:val="3.%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9"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0AF0EDC"/>
    <w:multiLevelType w:val="multilevel"/>
    <w:tmpl w:val="F62806CA"/>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3E5C11"/>
    <w:multiLevelType w:val="multilevel"/>
    <w:tmpl w:val="30766E8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D681CE1"/>
    <w:multiLevelType w:val="multilevel"/>
    <w:tmpl w:val="B846FE62"/>
    <w:lvl w:ilvl="0">
      <w:start w:val="9"/>
      <w:numFmt w:val="decimal"/>
      <w:lvlText w:val="%1."/>
      <w:lvlJc w:val="left"/>
      <w:pPr>
        <w:ind w:left="360" w:hanging="360"/>
      </w:pPr>
      <w:rPr>
        <w:rFonts w:hint="default"/>
        <w:b/>
        <w:bCs/>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1EB4690"/>
    <w:multiLevelType w:val="hybridMultilevel"/>
    <w:tmpl w:val="7E260F56"/>
    <w:lvl w:ilvl="0" w:tplc="AD1820FA">
      <w:start w:val="1"/>
      <w:numFmt w:val="decimal"/>
      <w:lvlText w:val="%1"/>
      <w:lvlJc w:val="left"/>
      <w:pPr>
        <w:ind w:left="720" w:hanging="360"/>
      </w:pPr>
      <w:rPr>
        <w:rFonts w:ascii="Times New Roman" w:eastAsia="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BC2151"/>
    <w:multiLevelType w:val="multilevel"/>
    <w:tmpl w:val="C0FACE8C"/>
    <w:lvl w:ilvl="0">
      <w:start w:val="4"/>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3."/>
      <w:lvlJc w:val="left"/>
      <w:pPr>
        <w:ind w:left="1286" w:hanging="720"/>
      </w:pPr>
      <w:rPr>
        <w:rFonts w:ascii="Times New Roman" w:eastAsia="Aptos" w:hAnsi="Times New Roman" w:cs="Times New Roman"/>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755A4652"/>
    <w:multiLevelType w:val="multilevel"/>
    <w:tmpl w:val="A9E05F94"/>
    <w:lvl w:ilvl="0">
      <w:start w:val="10"/>
      <w:numFmt w:val="decimal"/>
      <w:lvlText w:val="%1."/>
      <w:lvlJc w:val="left"/>
      <w:pPr>
        <w:ind w:left="480" w:hanging="480"/>
      </w:pPr>
      <w:rPr>
        <w:rFonts w:cs="Times New Roman" w:hint="default"/>
        <w:i w:val="0"/>
        <w:iCs/>
        <w:color w:val="auto"/>
      </w:rPr>
    </w:lvl>
    <w:lvl w:ilvl="1">
      <w:start w:val="2"/>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17" w15:restartNumberingAfterBreak="0">
    <w:nsid w:val="7A3D4A9F"/>
    <w:multiLevelType w:val="multilevel"/>
    <w:tmpl w:val="64B85BE6"/>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39623188">
    <w:abstractNumId w:val="1"/>
  </w:num>
  <w:num w:numId="2" w16cid:durableId="1672488499">
    <w:abstractNumId w:val="9"/>
  </w:num>
  <w:num w:numId="3" w16cid:durableId="1005982610">
    <w:abstractNumId w:val="5"/>
  </w:num>
  <w:num w:numId="4" w16cid:durableId="1304235237">
    <w:abstractNumId w:val="0"/>
  </w:num>
  <w:num w:numId="5" w16cid:durableId="1137258265">
    <w:abstractNumId w:val="2"/>
  </w:num>
  <w:num w:numId="6" w16cid:durableId="2016346196">
    <w:abstractNumId w:val="6"/>
  </w:num>
  <w:num w:numId="7" w16cid:durableId="930352580">
    <w:abstractNumId w:val="8"/>
  </w:num>
  <w:num w:numId="8" w16cid:durableId="603994821">
    <w:abstractNumId w:val="11"/>
  </w:num>
  <w:num w:numId="9" w16cid:durableId="1640918086">
    <w:abstractNumId w:val="13"/>
  </w:num>
  <w:num w:numId="10" w16cid:durableId="102768553">
    <w:abstractNumId w:val="10"/>
  </w:num>
  <w:num w:numId="11" w16cid:durableId="1894924903">
    <w:abstractNumId w:val="17"/>
  </w:num>
  <w:num w:numId="12" w16cid:durableId="1204831015">
    <w:abstractNumId w:val="4"/>
  </w:num>
  <w:num w:numId="13" w16cid:durableId="1900625399">
    <w:abstractNumId w:val="16"/>
  </w:num>
  <w:num w:numId="14" w16cid:durableId="1030648652">
    <w:abstractNumId w:val="12"/>
  </w:num>
  <w:num w:numId="15" w16cid:durableId="1366518635">
    <w:abstractNumId w:val="3"/>
  </w:num>
  <w:num w:numId="16" w16cid:durableId="1050181135">
    <w:abstractNumId w:val="14"/>
  </w:num>
  <w:num w:numId="17" w16cid:durableId="404887670">
    <w:abstractNumId w:val="7"/>
  </w:num>
  <w:num w:numId="18" w16cid:durableId="125771008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57A"/>
    <w:rsid w:val="0004061A"/>
    <w:rsid w:val="000415CB"/>
    <w:rsid w:val="00055FF4"/>
    <w:rsid w:val="00062104"/>
    <w:rsid w:val="000835F0"/>
    <w:rsid w:val="00084A00"/>
    <w:rsid w:val="000C1519"/>
    <w:rsid w:val="000C1FEA"/>
    <w:rsid w:val="000C2DE7"/>
    <w:rsid w:val="000D7B2B"/>
    <w:rsid w:val="000E4359"/>
    <w:rsid w:val="00133E28"/>
    <w:rsid w:val="00144F87"/>
    <w:rsid w:val="00162815"/>
    <w:rsid w:val="00173890"/>
    <w:rsid w:val="00193CD2"/>
    <w:rsid w:val="002107FE"/>
    <w:rsid w:val="002209D3"/>
    <w:rsid w:val="00222B50"/>
    <w:rsid w:val="00236C6E"/>
    <w:rsid w:val="002467FA"/>
    <w:rsid w:val="002B1B51"/>
    <w:rsid w:val="002D0DC4"/>
    <w:rsid w:val="002E7BCC"/>
    <w:rsid w:val="003077E9"/>
    <w:rsid w:val="0032531A"/>
    <w:rsid w:val="003313F9"/>
    <w:rsid w:val="003368DB"/>
    <w:rsid w:val="003467F1"/>
    <w:rsid w:val="00364AB7"/>
    <w:rsid w:val="0038095D"/>
    <w:rsid w:val="00381F1F"/>
    <w:rsid w:val="00392F1C"/>
    <w:rsid w:val="003D23E8"/>
    <w:rsid w:val="003D6414"/>
    <w:rsid w:val="003E5211"/>
    <w:rsid w:val="00461C4E"/>
    <w:rsid w:val="00474E7A"/>
    <w:rsid w:val="00493BCC"/>
    <w:rsid w:val="004A5A3C"/>
    <w:rsid w:val="004A7BA1"/>
    <w:rsid w:val="004C79E4"/>
    <w:rsid w:val="004F16F2"/>
    <w:rsid w:val="00501675"/>
    <w:rsid w:val="00540824"/>
    <w:rsid w:val="005501E5"/>
    <w:rsid w:val="005512AA"/>
    <w:rsid w:val="00557904"/>
    <w:rsid w:val="0058175B"/>
    <w:rsid w:val="005A1A7C"/>
    <w:rsid w:val="005F461D"/>
    <w:rsid w:val="00605ED3"/>
    <w:rsid w:val="0062061B"/>
    <w:rsid w:val="006334DB"/>
    <w:rsid w:val="00635D81"/>
    <w:rsid w:val="00642907"/>
    <w:rsid w:val="00694301"/>
    <w:rsid w:val="006A057A"/>
    <w:rsid w:val="006D0A03"/>
    <w:rsid w:val="006D3B46"/>
    <w:rsid w:val="006D45A2"/>
    <w:rsid w:val="00701D78"/>
    <w:rsid w:val="0071631F"/>
    <w:rsid w:val="00746AEF"/>
    <w:rsid w:val="00761BE5"/>
    <w:rsid w:val="00780FD0"/>
    <w:rsid w:val="007951C5"/>
    <w:rsid w:val="007B2C20"/>
    <w:rsid w:val="007B62F8"/>
    <w:rsid w:val="007E5029"/>
    <w:rsid w:val="00805646"/>
    <w:rsid w:val="00844971"/>
    <w:rsid w:val="008615AA"/>
    <w:rsid w:val="00874B4E"/>
    <w:rsid w:val="00881896"/>
    <w:rsid w:val="00894540"/>
    <w:rsid w:val="008A274D"/>
    <w:rsid w:val="008C36C6"/>
    <w:rsid w:val="009012B2"/>
    <w:rsid w:val="00906477"/>
    <w:rsid w:val="009141D2"/>
    <w:rsid w:val="0092222A"/>
    <w:rsid w:val="00936C96"/>
    <w:rsid w:val="009705A4"/>
    <w:rsid w:val="009A79BE"/>
    <w:rsid w:val="009C13F0"/>
    <w:rsid w:val="009C18FC"/>
    <w:rsid w:val="009C5E0B"/>
    <w:rsid w:val="009D2071"/>
    <w:rsid w:val="009E0617"/>
    <w:rsid w:val="00A3036C"/>
    <w:rsid w:val="00A36D8A"/>
    <w:rsid w:val="00A4713E"/>
    <w:rsid w:val="00A8201A"/>
    <w:rsid w:val="00AB0901"/>
    <w:rsid w:val="00AC2408"/>
    <w:rsid w:val="00AC4CE7"/>
    <w:rsid w:val="00AF11CD"/>
    <w:rsid w:val="00AF7987"/>
    <w:rsid w:val="00B251B3"/>
    <w:rsid w:val="00B33898"/>
    <w:rsid w:val="00B363B7"/>
    <w:rsid w:val="00BA3792"/>
    <w:rsid w:val="00BD33E7"/>
    <w:rsid w:val="00BE66A0"/>
    <w:rsid w:val="00BF336E"/>
    <w:rsid w:val="00C10D70"/>
    <w:rsid w:val="00C176D5"/>
    <w:rsid w:val="00C3705E"/>
    <w:rsid w:val="00C50792"/>
    <w:rsid w:val="00C53E00"/>
    <w:rsid w:val="00C5495D"/>
    <w:rsid w:val="00C615C8"/>
    <w:rsid w:val="00C6257D"/>
    <w:rsid w:val="00C63AC2"/>
    <w:rsid w:val="00C83BC6"/>
    <w:rsid w:val="00C86686"/>
    <w:rsid w:val="00C901D1"/>
    <w:rsid w:val="00C95832"/>
    <w:rsid w:val="00CC12DF"/>
    <w:rsid w:val="00CC5FC0"/>
    <w:rsid w:val="00CD7521"/>
    <w:rsid w:val="00CF27DC"/>
    <w:rsid w:val="00CF69A1"/>
    <w:rsid w:val="00D01BF1"/>
    <w:rsid w:val="00D0386A"/>
    <w:rsid w:val="00D32577"/>
    <w:rsid w:val="00D40466"/>
    <w:rsid w:val="00D53DE3"/>
    <w:rsid w:val="00D70631"/>
    <w:rsid w:val="00D80DBD"/>
    <w:rsid w:val="00DB2D51"/>
    <w:rsid w:val="00DD648E"/>
    <w:rsid w:val="00DF0440"/>
    <w:rsid w:val="00E07E98"/>
    <w:rsid w:val="00E10323"/>
    <w:rsid w:val="00E364DE"/>
    <w:rsid w:val="00E366F3"/>
    <w:rsid w:val="00E56A1D"/>
    <w:rsid w:val="00E72691"/>
    <w:rsid w:val="00E83825"/>
    <w:rsid w:val="00E86F55"/>
    <w:rsid w:val="00E94028"/>
    <w:rsid w:val="00ED0D16"/>
    <w:rsid w:val="00EE038A"/>
    <w:rsid w:val="00F132CE"/>
    <w:rsid w:val="00F32D85"/>
    <w:rsid w:val="00F41080"/>
    <w:rsid w:val="00F4519C"/>
    <w:rsid w:val="00F64A15"/>
    <w:rsid w:val="00F671CB"/>
    <w:rsid w:val="00F7183A"/>
    <w:rsid w:val="00FC1C38"/>
    <w:rsid w:val="00FD443E"/>
    <w:rsid w:val="352AA115"/>
    <w:rsid w:val="7FB792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0E13C"/>
  <w15:chartTrackingRefBased/>
  <w15:docId w15:val="{D1E9368E-41B7-469A-9729-5A7C84217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A057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A057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A057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A057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A057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A05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05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05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05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057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A057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A057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A057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A057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A057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057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057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057A"/>
    <w:rPr>
      <w:rFonts w:eastAsiaTheme="majorEastAsia" w:cstheme="majorBidi"/>
      <w:color w:val="272727" w:themeColor="text1" w:themeTint="D8"/>
    </w:rPr>
  </w:style>
  <w:style w:type="paragraph" w:styleId="Title">
    <w:name w:val="Title"/>
    <w:basedOn w:val="Normal"/>
    <w:next w:val="Normal"/>
    <w:link w:val="TitleChar"/>
    <w:uiPriority w:val="10"/>
    <w:qFormat/>
    <w:rsid w:val="006A05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05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05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05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057A"/>
    <w:pPr>
      <w:spacing w:before="160"/>
      <w:jc w:val="center"/>
    </w:pPr>
    <w:rPr>
      <w:i/>
      <w:iCs/>
      <w:color w:val="404040" w:themeColor="text1" w:themeTint="BF"/>
    </w:rPr>
  </w:style>
  <w:style w:type="character" w:customStyle="1" w:styleId="QuoteChar">
    <w:name w:val="Quote Char"/>
    <w:basedOn w:val="DefaultParagraphFont"/>
    <w:link w:val="Quote"/>
    <w:uiPriority w:val="29"/>
    <w:rsid w:val="006A057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
    <w:basedOn w:val="Normal"/>
    <w:link w:val="ListParagraphChar"/>
    <w:uiPriority w:val="34"/>
    <w:qFormat/>
    <w:rsid w:val="006A057A"/>
    <w:pPr>
      <w:ind w:left="720"/>
      <w:contextualSpacing/>
    </w:pPr>
  </w:style>
  <w:style w:type="character" w:styleId="IntenseEmphasis">
    <w:name w:val="Intense Emphasis"/>
    <w:basedOn w:val="DefaultParagraphFont"/>
    <w:uiPriority w:val="21"/>
    <w:qFormat/>
    <w:rsid w:val="006A057A"/>
    <w:rPr>
      <w:i/>
      <w:iCs/>
      <w:color w:val="2F5496" w:themeColor="accent1" w:themeShade="BF"/>
    </w:rPr>
  </w:style>
  <w:style w:type="paragraph" w:styleId="IntenseQuote">
    <w:name w:val="Intense Quote"/>
    <w:basedOn w:val="Normal"/>
    <w:next w:val="Normal"/>
    <w:link w:val="IntenseQuoteChar"/>
    <w:uiPriority w:val="30"/>
    <w:qFormat/>
    <w:rsid w:val="006A057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A057A"/>
    <w:rPr>
      <w:i/>
      <w:iCs/>
      <w:color w:val="2F5496" w:themeColor="accent1" w:themeShade="BF"/>
    </w:rPr>
  </w:style>
  <w:style w:type="character" w:styleId="IntenseReference">
    <w:name w:val="Intense Reference"/>
    <w:basedOn w:val="DefaultParagraphFont"/>
    <w:uiPriority w:val="32"/>
    <w:qFormat/>
    <w:rsid w:val="006A057A"/>
    <w:rPr>
      <w:b/>
      <w:bCs/>
      <w:smallCaps/>
      <w:color w:val="2F5496" w:themeColor="accent1" w:themeShade="BF"/>
      <w:spacing w:val="5"/>
    </w:rPr>
  </w:style>
  <w:style w:type="paragraph" w:styleId="FootnoteText">
    <w:name w:val="footnote text"/>
    <w:basedOn w:val="Normal"/>
    <w:link w:val="FootnoteTextChar"/>
    <w:uiPriority w:val="99"/>
    <w:semiHidden/>
    <w:unhideWhenUsed/>
    <w:rsid w:val="006A057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A057A"/>
    <w:rPr>
      <w:sz w:val="20"/>
      <w:szCs w:val="20"/>
    </w:rPr>
  </w:style>
  <w:style w:type="character" w:styleId="Hyperlink">
    <w:name w:val="Hyperlink"/>
    <w:uiPriority w:val="99"/>
    <w:rsid w:val="006A057A"/>
    <w:rPr>
      <w:u w:val="single"/>
    </w:rPr>
  </w:style>
  <w:style w:type="character" w:styleId="FootnoteReference">
    <w:name w:val="footnote reference"/>
    <w:aliases w:val="fr"/>
    <w:basedOn w:val="DefaultParagraphFont"/>
    <w:uiPriority w:val="99"/>
    <w:unhideWhenUsed/>
    <w:rsid w:val="006A057A"/>
    <w:rPr>
      <w:vertAlign w:val="superscript"/>
    </w:rPr>
  </w:style>
  <w:style w:type="table" w:styleId="TableGrid">
    <w:name w:val="Table Grid"/>
    <w:basedOn w:val="TableNormal"/>
    <w:uiPriority w:val="39"/>
    <w:rsid w:val="006A057A"/>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07E98"/>
    <w:rPr>
      <w:sz w:val="16"/>
      <w:szCs w:val="16"/>
    </w:rPr>
  </w:style>
  <w:style w:type="paragraph" w:styleId="CommentText">
    <w:name w:val="annotation text"/>
    <w:basedOn w:val="Normal"/>
    <w:link w:val="CommentTextChar"/>
    <w:uiPriority w:val="99"/>
    <w:unhideWhenUsed/>
    <w:rsid w:val="00E07E98"/>
    <w:pPr>
      <w:spacing w:line="240" w:lineRule="auto"/>
    </w:pPr>
    <w:rPr>
      <w:kern w:val="0"/>
      <w:sz w:val="20"/>
      <w:szCs w:val="20"/>
      <w:lang w:val="lt-LT"/>
      <w14:ligatures w14:val="none"/>
    </w:rPr>
  </w:style>
  <w:style w:type="character" w:customStyle="1" w:styleId="CommentTextChar">
    <w:name w:val="Comment Text Char"/>
    <w:basedOn w:val="DefaultParagraphFont"/>
    <w:link w:val="CommentText"/>
    <w:uiPriority w:val="99"/>
    <w:rsid w:val="00E07E98"/>
    <w:rPr>
      <w:kern w:val="0"/>
      <w:sz w:val="20"/>
      <w:szCs w:val="20"/>
      <w:lang w:val="lt-LT"/>
      <w14:ligatures w14:val="none"/>
    </w:rPr>
  </w:style>
  <w:style w:type="paragraph" w:customStyle="1" w:styleId="Default">
    <w:name w:val="Default"/>
    <w:rsid w:val="00E07E98"/>
    <w:pPr>
      <w:autoSpaceDE w:val="0"/>
      <w:autoSpaceDN w:val="0"/>
      <w:adjustRightInd w:val="0"/>
      <w:spacing w:after="0" w:line="240" w:lineRule="auto"/>
    </w:pPr>
    <w:rPr>
      <w:rFonts w:ascii="Arial" w:hAnsi="Arial" w:cs="Arial"/>
      <w:color w:val="000000"/>
      <w:kern w:val="0"/>
      <w:sz w:val="24"/>
      <w:szCs w:val="24"/>
      <w:lang w:val="lt-LT"/>
      <w14:ligatures w14:val="none"/>
    </w:rPr>
  </w:style>
  <w:style w:type="paragraph" w:styleId="Header">
    <w:name w:val="header"/>
    <w:basedOn w:val="Normal"/>
    <w:link w:val="HeaderChar"/>
    <w:uiPriority w:val="99"/>
    <w:semiHidden/>
    <w:unhideWhenUsed/>
    <w:rsid w:val="00364AB7"/>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364AB7"/>
  </w:style>
  <w:style w:type="paragraph" w:styleId="Footer">
    <w:name w:val="footer"/>
    <w:basedOn w:val="Normal"/>
    <w:link w:val="FooterChar"/>
    <w:uiPriority w:val="99"/>
    <w:semiHidden/>
    <w:unhideWhenUsed/>
    <w:rsid w:val="00364AB7"/>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364AB7"/>
  </w:style>
  <w:style w:type="paragraph" w:styleId="Revision">
    <w:name w:val="Revision"/>
    <w:hidden/>
    <w:uiPriority w:val="99"/>
    <w:semiHidden/>
    <w:rsid w:val="009D2071"/>
    <w:pPr>
      <w:spacing w:after="0" w:line="240" w:lineRule="auto"/>
    </w:pPr>
  </w:style>
  <w:style w:type="paragraph" w:styleId="CommentSubject">
    <w:name w:val="annotation subject"/>
    <w:basedOn w:val="CommentText"/>
    <w:next w:val="CommentText"/>
    <w:link w:val="CommentSubjectChar"/>
    <w:uiPriority w:val="99"/>
    <w:semiHidden/>
    <w:unhideWhenUsed/>
    <w:rsid w:val="00780FD0"/>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780FD0"/>
    <w:rPr>
      <w:b/>
      <w:bCs/>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93C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b57ce93b4ecdbd5a8b3f262a01ad2bd0">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7ecd759e27337a8297eac478259dd1cd"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DDD5C4-6442-4114-951D-7D4D3A731F84}">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2.xml><?xml version="1.0" encoding="utf-8"?>
<ds:datastoreItem xmlns:ds="http://schemas.openxmlformats.org/officeDocument/2006/customXml" ds:itemID="{E5F933F7-00C7-430E-B924-4D3E3F627F0A}">
  <ds:schemaRefs>
    <ds:schemaRef ds:uri="http://schemas.microsoft.com/sharepoint/v3/contenttype/forms"/>
  </ds:schemaRefs>
</ds:datastoreItem>
</file>

<file path=customXml/itemProps3.xml><?xml version="1.0" encoding="utf-8"?>
<ds:datastoreItem xmlns:ds="http://schemas.openxmlformats.org/officeDocument/2006/customXml" ds:itemID="{CFBE9C86-C2A8-4096-AB74-0ED02723B3C3}">
  <ds:schemaRefs>
    <ds:schemaRef ds:uri="http://schemas.openxmlformats.org/officeDocument/2006/bibliography"/>
  </ds:schemaRefs>
</ds:datastoreItem>
</file>

<file path=customXml/itemProps4.xml><?xml version="1.0" encoding="utf-8"?>
<ds:datastoreItem xmlns:ds="http://schemas.openxmlformats.org/officeDocument/2006/customXml" ds:itemID="{82C190BD-663E-481F-AD6D-832A4E08D4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5</Pages>
  <Words>8701</Words>
  <Characters>4961</Characters>
  <Application>Microsoft Office Word</Application>
  <DocSecurity>0</DocSecurity>
  <Lines>41</Lines>
  <Paragraphs>27</Paragraphs>
  <ScaleCrop>false</ScaleCrop>
  <Company/>
  <LinksUpToDate>false</LinksUpToDate>
  <CharactersWithSpaces>13635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Vaida Sakalauskienė</cp:lastModifiedBy>
  <cp:revision>63</cp:revision>
  <dcterms:created xsi:type="dcterms:W3CDTF">2025-11-03T06:37:00Z</dcterms:created>
  <dcterms:modified xsi:type="dcterms:W3CDTF">2025-12-17T08:56:00Z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0x0101009393F528D057D34695D9CAF33B15B2D2</vt:lpwstr>
  </property>
</Properties>
</file>